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3E" w:rsidRDefault="00260C76">
      <w:pPr>
        <w:pStyle w:val="Corpodetexto"/>
        <w:ind w:left="90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val="pt-BR" w:eastAsia="pt-BR"/>
        </w:rPr>
        <mc:AlternateContent>
          <mc:Choice Requires="wpg">
            <w:drawing>
              <wp:inline distT="0" distB="0" distL="0" distR="0">
                <wp:extent cx="6794500" cy="699770"/>
                <wp:effectExtent l="9525" t="0" r="6350" b="5080"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4500" cy="699770"/>
                          <a:chOff x="0" y="0"/>
                          <a:chExt cx="10700" cy="1102"/>
                        </a:xfrm>
                      </wpg:grpSpPr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3" y="0"/>
                            <a:ext cx="948" cy="1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Line 7"/>
                        <wps:cNvCnPr/>
                        <wps:spPr bwMode="auto">
                          <a:xfrm>
                            <a:off x="10700" y="109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00" cy="1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13E" w:rsidRDefault="00260C76">
                              <w:pPr>
                                <w:spacing w:before="80" w:line="208" w:lineRule="auto"/>
                                <w:ind w:left="1415" w:right="5755"/>
                              </w:pPr>
                              <w:bookmarkStart w:id="1" w:name="Cabeçalho"/>
                              <w:bookmarkStart w:id="2" w:name="Índice"/>
                              <w:bookmarkEnd w:id="1"/>
                              <w:bookmarkEnd w:id="2"/>
                              <w:r>
                                <w:t>Tribunal Regional Eleitoral da Bahia PJe - Processo Judicial Eletrônico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5pt;height:55.1pt;mso-position-horizontal-relative:char;mso-position-vertical-relative:line" coordsize="10700,11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273;width:948;height:10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d99DDAAAA2gAAAA8AAABkcnMvZG93bnJldi54bWxEj0Frg0AUhO+F/IflBXpr1vRQoskqJWDp&#10;rTHmkOOL+6q27lvrbtX8+2yg0OMwM98wu2w2nRhpcK1lBetVBIK4srrlWsGpzJ82IJxH1thZJgVX&#10;cpCli4cdJtpOXNB49LUIEHYJKmi87xMpXdWQQbeyPXHwPu1g0Ac51FIPOAW46eRzFL1Igy2HhQZ7&#10;2jdUfR9/jQJ3/rI/m/4tP3RTUWHxoS9x6ZV6XM6vWxCeZv8f/mu/awUx3K+EGy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t330MMAAADaAAAADwAAAAAAAAAAAAAAAACf&#10;AgAAZHJzL2Rvd25yZXYueG1sUEsFBgAAAAAEAAQA9wAAAI8DAAAAAA==&#10;">
                  <v:imagedata r:id="rId9" o:title=""/>
                </v:shape>
                <v:line id="Line 7" o:spid="_x0000_s1028" style="position:absolute;visibility:visible;mso-wrap-style:square" from="10700,1092" to="10700,1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mSMQAAADbAAAADwAAAGRycy9kb3ducmV2LnhtbESPzW4CMQyE70i8Q2Sk3iBLD1VZCKjq&#10;j1TUQ8XPA5iNu9mycVZJCgtPXx+QuNma8cznxar3rTpRTE1gA9NJAYq4Crbh2sB+9zF+BpUyssU2&#10;MBm4UILVcjhYYGnDmTd02uZaSQinEg24nLtS61Q58pgmoSMW7SdEj1nWWGsb8SzhvtWPRfGkPTYs&#10;DQ47enVUHbd/3sA6Hr6O02vt9IHX8b39fpsl/2vMw6h/mYPK1Oe7+Xb9aQVf6OUXGUA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XuZIxAAAANsAAAAPAAAAAAAAAAAA&#10;AAAAAKECAABkcnMvZG93bnJldi54bWxQSwUGAAAAAAQABAD5AAAAkgMAAAAA&#10;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width:10700;height:1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43413E" w:rsidRDefault="00260C76">
                        <w:pPr>
                          <w:spacing w:before="80" w:line="208" w:lineRule="auto"/>
                          <w:ind w:left="1415" w:right="5755"/>
                        </w:pPr>
                        <w:bookmarkStart w:id="3" w:name="Cabeçalho"/>
                        <w:bookmarkStart w:id="4" w:name="Índice"/>
                        <w:bookmarkEnd w:id="3"/>
                        <w:bookmarkEnd w:id="4"/>
                        <w:r>
                          <w:t>Tribunal Regional Eleitoral da Bahia PJe - Processo Judicial Eletrônico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3413E" w:rsidRDefault="0043413E">
      <w:pPr>
        <w:rPr>
          <w:rFonts w:ascii="Times New Roman"/>
          <w:sz w:val="20"/>
        </w:rPr>
        <w:sectPr w:rsidR="0043413E">
          <w:type w:val="continuous"/>
          <w:pgSz w:w="11900" w:h="16840"/>
          <w:pgMar w:top="720" w:right="500" w:bottom="280" w:left="500" w:header="720" w:footer="720" w:gutter="0"/>
          <w:cols w:space="720"/>
        </w:sectPr>
      </w:pPr>
    </w:p>
    <w:p w:rsidR="0043413E" w:rsidRDefault="0043413E">
      <w:pPr>
        <w:pStyle w:val="Corpodetexto"/>
        <w:spacing w:before="7"/>
        <w:rPr>
          <w:rFonts w:ascii="Times New Roman"/>
          <w:sz w:val="31"/>
        </w:rPr>
      </w:pPr>
    </w:p>
    <w:p w:rsidR="0043413E" w:rsidRDefault="00260C76">
      <w:pPr>
        <w:spacing w:before="1"/>
        <w:ind w:left="220"/>
        <w:rPr>
          <w:b/>
          <w:sz w:val="28"/>
        </w:rPr>
      </w:pPr>
      <w:r>
        <w:rPr>
          <w:sz w:val="28"/>
        </w:rPr>
        <w:t xml:space="preserve">Número: </w:t>
      </w:r>
      <w:r>
        <w:rPr>
          <w:b/>
          <w:sz w:val="28"/>
        </w:rPr>
        <w:t>0600180-85.2021.6.05.0000</w:t>
      </w:r>
    </w:p>
    <w:p w:rsidR="0043413E" w:rsidRDefault="00260C76">
      <w:pPr>
        <w:spacing w:before="19"/>
        <w:ind w:left="220"/>
        <w:rPr>
          <w:sz w:val="20"/>
        </w:rPr>
      </w:pPr>
      <w:r>
        <w:br w:type="column"/>
      </w:r>
      <w:r>
        <w:rPr>
          <w:sz w:val="20"/>
        </w:rPr>
        <w:lastRenderedPageBreak/>
        <w:t>29/09/2021</w:t>
      </w:r>
    </w:p>
    <w:p w:rsidR="0043413E" w:rsidRDefault="0043413E">
      <w:pPr>
        <w:rPr>
          <w:sz w:val="20"/>
        </w:rPr>
        <w:sectPr w:rsidR="0043413E">
          <w:type w:val="continuous"/>
          <w:pgSz w:w="11900" w:h="16840"/>
          <w:pgMar w:top="720" w:right="500" w:bottom="280" w:left="500" w:header="720" w:footer="720" w:gutter="0"/>
          <w:cols w:num="2" w:space="720" w:equalWidth="0">
            <w:col w:w="4931" w:space="4528"/>
            <w:col w:w="1441"/>
          </w:cols>
        </w:sectPr>
      </w:pPr>
    </w:p>
    <w:p w:rsidR="0043413E" w:rsidRDefault="00260C76">
      <w:pPr>
        <w:pStyle w:val="Corpodetexto"/>
        <w:spacing w:before="8"/>
        <w:rPr>
          <w:sz w:val="15"/>
        </w:rPr>
      </w:pPr>
      <w:r>
        <w:rPr>
          <w:noProof/>
          <w:lang w:val="pt-BR" w:eastAsia="pt-BR"/>
        </w:rPr>
        <w:lastRenderedPageBreak/>
        <mc:AlternateContent>
          <mc:Choice Requires="wps">
            <w:drawing>
              <wp:anchor distT="0" distB="0" distL="114300" distR="114300" simplePos="0" relativeHeight="487415808" behindDoc="1" locked="0" layoutInCell="1" allowOverlap="1">
                <wp:simplePos x="0" y="0"/>
                <wp:positionH relativeFrom="page">
                  <wp:posOffset>1811020</wp:posOffset>
                </wp:positionH>
                <wp:positionV relativeFrom="page">
                  <wp:posOffset>5930265</wp:posOffset>
                </wp:positionV>
                <wp:extent cx="473075" cy="0"/>
                <wp:effectExtent l="0" t="0" r="0" b="0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075" cy="0"/>
                        </a:xfrm>
                        <a:prstGeom prst="line">
                          <a:avLst/>
                        </a:prstGeom>
                        <a:noFill/>
                        <a:ln w="8467">
                          <a:solidFill>
                            <a:srgbClr val="0000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1590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2.6pt,466.95pt" to="179.85pt,4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" strokecolor="blue" strokeweight=".23519mm">
                <w10:wrap anchorx="page" anchory="page"/>
              </v:line>
            </w:pict>
          </mc:Fallback>
        </mc:AlternateContent>
      </w:r>
    </w:p>
    <w:p w:rsidR="0043413E" w:rsidRDefault="00260C76">
      <w:pPr>
        <w:spacing w:before="93"/>
        <w:ind w:left="220"/>
        <w:rPr>
          <w:b/>
        </w:rPr>
      </w:pPr>
      <w:r>
        <w:t xml:space="preserve">Classe: </w:t>
      </w:r>
      <w:r>
        <w:rPr>
          <w:b/>
        </w:rPr>
        <w:t>INSTRUÇÃO</w:t>
      </w:r>
    </w:p>
    <w:p w:rsidR="0043413E" w:rsidRDefault="00260C76">
      <w:pPr>
        <w:spacing w:before="67"/>
        <w:ind w:left="281"/>
        <w:rPr>
          <w:b/>
        </w:rPr>
      </w:pPr>
      <w:r>
        <w:t xml:space="preserve">Órgão julgador colegiado: </w:t>
      </w:r>
      <w:r>
        <w:rPr>
          <w:b/>
        </w:rPr>
        <w:t>Colegiado do Tribunal Regional Eleitoral</w:t>
      </w:r>
    </w:p>
    <w:p w:rsidR="0043413E" w:rsidRDefault="00260C76">
      <w:pPr>
        <w:pStyle w:val="Ttulo1"/>
        <w:spacing w:before="67"/>
        <w:ind w:left="281"/>
      </w:pPr>
      <w:r>
        <w:rPr>
          <w:b w:val="0"/>
        </w:rPr>
        <w:t xml:space="preserve">Órgão julgador: </w:t>
      </w:r>
      <w:r>
        <w:t>Gabinete do Presidente Dese</w:t>
      </w:r>
      <w:r>
        <w:t>mbargador Eleitoral Roberto Maynard Frank</w:t>
      </w:r>
    </w:p>
    <w:p w:rsidR="0043413E" w:rsidRDefault="00260C76">
      <w:pPr>
        <w:spacing w:before="67" w:line="302" w:lineRule="auto"/>
        <w:ind w:left="281" w:right="7371"/>
        <w:rPr>
          <w:b/>
        </w:rPr>
      </w:pPr>
      <w:r>
        <w:t xml:space="preserve">Última distribuição : </w:t>
      </w:r>
      <w:r>
        <w:rPr>
          <w:b/>
        </w:rPr>
        <w:t xml:space="preserve">04/08/2021 </w:t>
      </w:r>
      <w:r>
        <w:t xml:space="preserve">Valor da causa: </w:t>
      </w:r>
      <w:r>
        <w:rPr>
          <w:b/>
        </w:rPr>
        <w:t xml:space="preserve">R$ 0,00 </w:t>
      </w:r>
      <w:r>
        <w:t xml:space="preserve">Assuntos: </w:t>
      </w:r>
      <w:r>
        <w:rPr>
          <w:b/>
        </w:rPr>
        <w:t>Minuta de Resolução</w:t>
      </w:r>
    </w:p>
    <w:p w:rsidR="0043413E" w:rsidRDefault="00260C76">
      <w:pPr>
        <w:pStyle w:val="Ttulo1"/>
        <w:spacing w:line="302" w:lineRule="auto"/>
        <w:ind w:right="720" w:firstLine="61"/>
      </w:pPr>
      <w:r>
        <w:rPr>
          <w:b w:val="0"/>
        </w:rPr>
        <w:t xml:space="preserve">Objeto do processo: </w:t>
      </w:r>
      <w:r>
        <w:t>Relatório de Atividades de Auditoria Interna - RAINT2020, com informação sobre o desempenho em relação ao P</w:t>
      </w:r>
      <w:r>
        <w:t>lano Anual de Auditoria, evidenciando a relação entre o planejamento de auditoria e as auditorias efetivamente realizadas, apontando as situações que trouxeram dificuldades para a realização das ações, bem assim os principais resultados das avaliações.</w:t>
      </w:r>
    </w:p>
    <w:p w:rsidR="0043413E" w:rsidRDefault="00260C76">
      <w:pPr>
        <w:pStyle w:val="Ttulo2"/>
        <w:spacing w:before="6"/>
        <w:rPr>
          <w:b/>
        </w:rPr>
      </w:pPr>
      <w:r>
        <w:t>Seg</w:t>
      </w:r>
      <w:r>
        <w:t xml:space="preserve">redo de justiça? </w:t>
      </w:r>
      <w:r>
        <w:rPr>
          <w:b/>
        </w:rPr>
        <w:t>NÃO</w:t>
      </w:r>
    </w:p>
    <w:p w:rsidR="0043413E" w:rsidRDefault="00260C76">
      <w:pPr>
        <w:spacing w:before="67"/>
        <w:ind w:left="281"/>
        <w:rPr>
          <w:b/>
        </w:rPr>
      </w:pPr>
      <w:r>
        <w:t xml:space="preserve">Justiça gratuita? </w:t>
      </w:r>
      <w:r>
        <w:rPr>
          <w:b/>
        </w:rPr>
        <w:t>NÃO</w:t>
      </w:r>
    </w:p>
    <w:p w:rsidR="0043413E" w:rsidRDefault="00260C76">
      <w:pPr>
        <w:spacing w:before="67"/>
        <w:ind w:left="281"/>
        <w:rPr>
          <w:b/>
        </w:rPr>
      </w:pPr>
      <w:r>
        <w:t xml:space="preserve">Pedido de liminar ou antecipação de tutela? </w:t>
      </w:r>
      <w:r>
        <w:rPr>
          <w:b/>
        </w:rPr>
        <w:t>NÃO</w:t>
      </w:r>
    </w:p>
    <w:p w:rsidR="0043413E" w:rsidRDefault="0043413E">
      <w:pPr>
        <w:pStyle w:val="Corpodetexto"/>
        <w:spacing w:before="2"/>
        <w:rPr>
          <w:b/>
          <w:sz w:val="11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1494"/>
        <w:gridCol w:w="3138"/>
        <w:gridCol w:w="1743"/>
        <w:gridCol w:w="3486"/>
      </w:tblGrid>
      <w:tr w:rsidR="0043413E">
        <w:trPr>
          <w:trHeight w:val="290"/>
        </w:trPr>
        <w:tc>
          <w:tcPr>
            <w:tcW w:w="5230" w:type="dxa"/>
            <w:gridSpan w:val="3"/>
            <w:shd w:val="clear" w:color="auto" w:fill="DCDCDC"/>
          </w:tcPr>
          <w:p w:rsidR="0043413E" w:rsidRDefault="00260C76">
            <w:pPr>
              <w:pStyle w:val="TableParagraph"/>
              <w:spacing w:before="46"/>
              <w:ind w:left="2319" w:right="23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Partes</w:t>
            </w:r>
          </w:p>
        </w:tc>
        <w:tc>
          <w:tcPr>
            <w:tcW w:w="5229" w:type="dxa"/>
            <w:gridSpan w:val="2"/>
            <w:shd w:val="clear" w:color="auto" w:fill="DCDCDC"/>
          </w:tcPr>
          <w:p w:rsidR="0043413E" w:rsidRDefault="00260C76">
            <w:pPr>
              <w:pStyle w:val="TableParagraph"/>
              <w:spacing w:before="46"/>
              <w:ind w:left="1304"/>
              <w:rPr>
                <w:b/>
                <w:sz w:val="18"/>
              </w:rPr>
            </w:pPr>
            <w:r>
              <w:rPr>
                <w:b/>
                <w:sz w:val="18"/>
              </w:rPr>
              <w:t>Procurador/Terceiro vinculado</w:t>
            </w:r>
          </w:p>
        </w:tc>
      </w:tr>
      <w:tr w:rsidR="0043413E">
        <w:trPr>
          <w:trHeight w:val="580"/>
        </w:trPr>
        <w:tc>
          <w:tcPr>
            <w:tcW w:w="5230" w:type="dxa"/>
            <w:gridSpan w:val="3"/>
            <w:tcBorders>
              <w:bottom w:val="double" w:sz="1" w:space="0" w:color="000000"/>
            </w:tcBorders>
          </w:tcPr>
          <w:p w:rsidR="0043413E" w:rsidRDefault="00260C76">
            <w:pPr>
              <w:pStyle w:val="TableParagraph"/>
              <w:spacing w:before="33" w:line="270" w:lineRule="atLeast"/>
              <w:ind w:left="40" w:right="929"/>
              <w:rPr>
                <w:b/>
                <w:sz w:val="18"/>
              </w:rPr>
            </w:pPr>
            <w:r>
              <w:rPr>
                <w:b/>
                <w:sz w:val="18"/>
              </w:rPr>
              <w:t>SECRETARIA GERAL DA PRESIDÊNCIA - SGPRE (INTERESSADA)</w:t>
            </w:r>
          </w:p>
        </w:tc>
        <w:tc>
          <w:tcPr>
            <w:tcW w:w="5229" w:type="dxa"/>
            <w:gridSpan w:val="2"/>
            <w:tcBorders>
              <w:bottom w:val="double" w:sz="1" w:space="0" w:color="000000"/>
            </w:tcBorders>
          </w:tcPr>
          <w:p w:rsidR="0043413E" w:rsidRDefault="004341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3413E">
        <w:trPr>
          <w:trHeight w:val="300"/>
        </w:trPr>
        <w:tc>
          <w:tcPr>
            <w:tcW w:w="10459" w:type="dxa"/>
            <w:gridSpan w:val="5"/>
            <w:tcBorders>
              <w:top w:val="double" w:sz="1" w:space="0" w:color="000000"/>
            </w:tcBorders>
            <w:shd w:val="clear" w:color="auto" w:fill="DCDCDC"/>
          </w:tcPr>
          <w:p w:rsidR="0043413E" w:rsidRDefault="00260C76">
            <w:pPr>
              <w:pStyle w:val="TableParagraph"/>
              <w:spacing w:before="56"/>
              <w:ind w:left="4664" w:right="46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Documentos</w:t>
            </w:r>
          </w:p>
        </w:tc>
      </w:tr>
      <w:tr w:rsidR="0043413E">
        <w:trPr>
          <w:trHeight w:val="470"/>
        </w:trPr>
        <w:tc>
          <w:tcPr>
            <w:tcW w:w="598" w:type="dxa"/>
            <w:shd w:val="clear" w:color="auto" w:fill="DCDCDC"/>
          </w:tcPr>
          <w:p w:rsidR="0043413E" w:rsidRDefault="00260C76">
            <w:pPr>
              <w:pStyle w:val="TableParagraph"/>
              <w:spacing w:before="46"/>
              <w:ind w:left="193"/>
              <w:rPr>
                <w:b/>
                <w:sz w:val="18"/>
              </w:rPr>
            </w:pPr>
            <w:r>
              <w:rPr>
                <w:b/>
                <w:sz w:val="18"/>
              </w:rPr>
              <w:t>Id.</w:t>
            </w:r>
          </w:p>
        </w:tc>
        <w:tc>
          <w:tcPr>
            <w:tcW w:w="1494" w:type="dxa"/>
            <w:shd w:val="clear" w:color="auto" w:fill="DCDCDC"/>
          </w:tcPr>
          <w:p w:rsidR="0043413E" w:rsidRDefault="00260C76">
            <w:pPr>
              <w:pStyle w:val="TableParagraph"/>
              <w:spacing w:before="68" w:line="208" w:lineRule="auto"/>
              <w:ind w:left="281" w:right="252" w:firstLine="140"/>
              <w:rPr>
                <w:b/>
                <w:sz w:val="18"/>
              </w:rPr>
            </w:pPr>
            <w:r>
              <w:rPr>
                <w:b/>
                <w:sz w:val="18"/>
              </w:rPr>
              <w:t>Data da Assinatura</w:t>
            </w:r>
          </w:p>
        </w:tc>
        <w:tc>
          <w:tcPr>
            <w:tcW w:w="4881" w:type="dxa"/>
            <w:gridSpan w:val="2"/>
            <w:tcBorders>
              <w:right w:val="single" w:sz="6" w:space="0" w:color="000000"/>
            </w:tcBorders>
            <w:shd w:val="clear" w:color="auto" w:fill="DCDCDC"/>
          </w:tcPr>
          <w:p w:rsidR="0043413E" w:rsidRDefault="00260C76">
            <w:pPr>
              <w:pStyle w:val="TableParagraph"/>
              <w:spacing w:before="46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Documento</w:t>
            </w:r>
          </w:p>
        </w:tc>
        <w:tc>
          <w:tcPr>
            <w:tcW w:w="3486" w:type="dxa"/>
            <w:tcBorders>
              <w:left w:val="single" w:sz="6" w:space="0" w:color="000000"/>
            </w:tcBorders>
            <w:shd w:val="clear" w:color="auto" w:fill="DCDCDC"/>
          </w:tcPr>
          <w:p w:rsidR="0043413E" w:rsidRDefault="00260C76">
            <w:pPr>
              <w:pStyle w:val="TableParagraph"/>
              <w:spacing w:before="46"/>
              <w:ind w:left="1385" w:right="13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Tipo</w:t>
            </w:r>
          </w:p>
        </w:tc>
      </w:tr>
      <w:tr w:rsidR="0043413E">
        <w:trPr>
          <w:trHeight w:val="430"/>
        </w:trPr>
        <w:tc>
          <w:tcPr>
            <w:tcW w:w="598" w:type="dxa"/>
          </w:tcPr>
          <w:p w:rsidR="0043413E" w:rsidRDefault="00260C76">
            <w:pPr>
              <w:pStyle w:val="TableParagraph"/>
              <w:spacing w:before="26" w:line="193" w:lineRule="exact"/>
              <w:ind w:left="48"/>
              <w:rPr>
                <w:sz w:val="18"/>
              </w:rPr>
            </w:pPr>
            <w:hyperlink w:anchor="_bookmark0" w:history="1">
              <w:r>
                <w:rPr>
                  <w:sz w:val="18"/>
                </w:rPr>
                <w:t>49004</w:t>
              </w:r>
            </w:hyperlink>
          </w:p>
          <w:p w:rsidR="0043413E" w:rsidRDefault="00260C76">
            <w:pPr>
              <w:pStyle w:val="TableParagraph"/>
              <w:spacing w:line="190" w:lineRule="exact"/>
              <w:ind w:left="148"/>
              <w:rPr>
                <w:sz w:val="18"/>
              </w:rPr>
            </w:pPr>
            <w:hyperlink w:anchor="_bookmark0" w:history="1">
              <w:r>
                <w:rPr>
                  <w:sz w:val="18"/>
                </w:rPr>
                <w:t>269</w:t>
              </w:r>
            </w:hyperlink>
          </w:p>
        </w:tc>
        <w:tc>
          <w:tcPr>
            <w:tcW w:w="1494" w:type="dxa"/>
          </w:tcPr>
          <w:p w:rsidR="0043413E" w:rsidRDefault="00260C76">
            <w:pPr>
              <w:pStyle w:val="TableParagraph"/>
              <w:spacing w:before="26"/>
              <w:ind w:left="39"/>
              <w:rPr>
                <w:sz w:val="18"/>
              </w:rPr>
            </w:pPr>
            <w:hyperlink w:anchor="_bookmark0" w:history="1">
              <w:r>
                <w:rPr>
                  <w:sz w:val="18"/>
                </w:rPr>
                <w:t>28/09/2021 15:07</w:t>
              </w:r>
            </w:hyperlink>
          </w:p>
        </w:tc>
        <w:tc>
          <w:tcPr>
            <w:tcW w:w="4881" w:type="dxa"/>
            <w:gridSpan w:val="2"/>
            <w:tcBorders>
              <w:right w:val="single" w:sz="6" w:space="0" w:color="000000"/>
            </w:tcBorders>
          </w:tcPr>
          <w:p w:rsidR="0043413E" w:rsidRDefault="00260C76">
            <w:pPr>
              <w:pStyle w:val="TableParagraph"/>
              <w:spacing w:before="27"/>
              <w:ind w:left="39"/>
              <w:rPr>
                <w:sz w:val="20"/>
              </w:rPr>
            </w:pPr>
            <w:hyperlink w:anchor="_bookmark0" w:history="1">
              <w:r>
                <w:rPr>
                  <w:color w:val="0000FF"/>
                  <w:sz w:val="20"/>
                </w:rPr>
                <w:t>Acórdão</w:t>
              </w:r>
            </w:hyperlink>
          </w:p>
        </w:tc>
        <w:tc>
          <w:tcPr>
            <w:tcW w:w="3486" w:type="dxa"/>
            <w:tcBorders>
              <w:left w:val="single" w:sz="6" w:space="0" w:color="000000"/>
            </w:tcBorders>
          </w:tcPr>
          <w:p w:rsidR="0043413E" w:rsidRDefault="00260C76">
            <w:pPr>
              <w:pStyle w:val="TableParagraph"/>
              <w:spacing w:before="26"/>
              <w:ind w:left="1386" w:right="1377"/>
              <w:jc w:val="center"/>
              <w:rPr>
                <w:sz w:val="18"/>
              </w:rPr>
            </w:pPr>
            <w:hyperlink w:anchor="_bookmark0" w:history="1">
              <w:r>
                <w:rPr>
                  <w:sz w:val="18"/>
                </w:rPr>
                <w:t>Acórdão</w:t>
              </w:r>
            </w:hyperlink>
          </w:p>
        </w:tc>
      </w:tr>
    </w:tbl>
    <w:p w:rsidR="0043413E" w:rsidRDefault="0043413E">
      <w:pPr>
        <w:jc w:val="center"/>
        <w:rPr>
          <w:sz w:val="18"/>
        </w:rPr>
        <w:sectPr w:rsidR="0043413E">
          <w:type w:val="continuous"/>
          <w:pgSz w:w="11900" w:h="16840"/>
          <w:pgMar w:top="720" w:right="500" w:bottom="280" w:left="500" w:header="720" w:footer="720" w:gutter="0"/>
          <w:cols w:space="720"/>
        </w:sectPr>
      </w:pPr>
    </w:p>
    <w:p w:rsidR="0043413E" w:rsidRDefault="0043413E">
      <w:pPr>
        <w:pStyle w:val="Corpodetexto"/>
        <w:spacing w:before="6"/>
        <w:rPr>
          <w:b/>
          <w:sz w:val="13"/>
        </w:rPr>
      </w:pPr>
    </w:p>
    <w:p w:rsidR="0043413E" w:rsidRDefault="00260C76">
      <w:pPr>
        <w:pStyle w:val="Corpodetexto"/>
        <w:ind w:left="4596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697317" cy="777240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317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13E" w:rsidRDefault="0043413E">
      <w:pPr>
        <w:pStyle w:val="Corpodetexto"/>
        <w:rPr>
          <w:b/>
          <w:sz w:val="20"/>
        </w:rPr>
      </w:pPr>
    </w:p>
    <w:p w:rsidR="0043413E" w:rsidRDefault="0043413E">
      <w:pPr>
        <w:pStyle w:val="Corpodetexto"/>
        <w:spacing w:before="8"/>
        <w:rPr>
          <w:b/>
          <w:sz w:val="19"/>
        </w:rPr>
      </w:pPr>
    </w:p>
    <w:p w:rsidR="0043413E" w:rsidRDefault="00260C76">
      <w:pPr>
        <w:ind w:left="1761" w:right="2400"/>
        <w:jc w:val="center"/>
        <w:rPr>
          <w:b/>
          <w:sz w:val="17"/>
        </w:rPr>
      </w:pPr>
      <w:bookmarkStart w:id="5" w:name="Acórdão_|_NUM:_49004269_|_27/09/2021_12:"/>
      <w:bookmarkStart w:id="6" w:name="_bookmark0"/>
      <w:bookmarkEnd w:id="5"/>
      <w:bookmarkEnd w:id="6"/>
      <w:r>
        <w:rPr>
          <w:b/>
          <w:sz w:val="17"/>
        </w:rPr>
        <w:t>TRIBUNAL REGIONAL ELEITORAL DA BAHIA</w:t>
      </w: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260C76">
      <w:pPr>
        <w:spacing w:before="112"/>
        <w:ind w:left="532"/>
        <w:rPr>
          <w:sz w:val="17"/>
        </w:rPr>
      </w:pPr>
      <w:r>
        <w:rPr>
          <w:sz w:val="17"/>
        </w:rPr>
        <w:t>INSTRUÇÃO (11544) - 0600180-85.2021.6.05.0000 - Salvador - BAHIA</w:t>
      </w:r>
    </w:p>
    <w:p w:rsidR="0043413E" w:rsidRDefault="0043413E">
      <w:pPr>
        <w:pStyle w:val="Corpodetexto"/>
        <w:rPr>
          <w:sz w:val="18"/>
        </w:rPr>
      </w:pPr>
    </w:p>
    <w:p w:rsidR="0043413E" w:rsidRDefault="0043413E">
      <w:pPr>
        <w:pStyle w:val="Corpodetexto"/>
        <w:rPr>
          <w:sz w:val="18"/>
        </w:rPr>
      </w:pPr>
    </w:p>
    <w:p w:rsidR="0043413E" w:rsidRDefault="00260C76">
      <w:pPr>
        <w:spacing w:before="107"/>
        <w:ind w:left="532"/>
        <w:rPr>
          <w:b/>
          <w:sz w:val="17"/>
        </w:rPr>
      </w:pPr>
      <w:r>
        <w:rPr>
          <w:b/>
          <w:sz w:val="17"/>
        </w:rPr>
        <w:t>RELATOR: Juiz ROBERTO MAYNARD FRANK</w:t>
      </w: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260C76">
      <w:pPr>
        <w:spacing w:before="108"/>
        <w:ind w:left="532"/>
        <w:rPr>
          <w:b/>
          <w:sz w:val="17"/>
        </w:rPr>
      </w:pPr>
      <w:r>
        <w:rPr>
          <w:b/>
          <w:sz w:val="17"/>
        </w:rPr>
        <w:t>INTERESSADA: SECRETARIA GERAL DA PRESIDÊNCIA - SGPRE</w:t>
      </w: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spacing w:before="8"/>
        <w:rPr>
          <w:b/>
          <w:sz w:val="14"/>
        </w:rPr>
      </w:pPr>
    </w:p>
    <w:p w:rsidR="0043413E" w:rsidRDefault="00260C76">
      <w:pPr>
        <w:spacing w:before="1"/>
        <w:ind w:left="1761" w:right="2400"/>
        <w:jc w:val="center"/>
        <w:rPr>
          <w:b/>
          <w:sz w:val="17"/>
        </w:rPr>
      </w:pPr>
      <w:r>
        <w:rPr>
          <w:b/>
          <w:sz w:val="17"/>
        </w:rPr>
        <w:t>EMENTA</w:t>
      </w: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spacing w:before="5"/>
        <w:rPr>
          <w:b/>
          <w:sz w:val="24"/>
        </w:rPr>
      </w:pPr>
    </w:p>
    <w:p w:rsidR="0043413E" w:rsidRDefault="00260C76">
      <w:pPr>
        <w:pStyle w:val="Ttulo3"/>
        <w:spacing w:line="252" w:lineRule="auto"/>
        <w:ind w:right="1133"/>
        <w:jc w:val="left"/>
      </w:pPr>
      <w:r>
        <w:t>Relatório de Atividades de Auditoria Interna – RAINT2020. Cumprimento ao disposto nos artigos 4º e 5º da Res. CNJ n.º 308/2020. Aprovação.</w:t>
      </w:r>
    </w:p>
    <w:p w:rsidR="0043413E" w:rsidRDefault="00260C76">
      <w:pPr>
        <w:pStyle w:val="PargrafodaLista"/>
        <w:numPr>
          <w:ilvl w:val="0"/>
          <w:numId w:val="5"/>
        </w:numPr>
        <w:tabs>
          <w:tab w:val="left" w:pos="811"/>
        </w:tabs>
        <w:spacing w:line="252" w:lineRule="auto"/>
        <w:ind w:right="1164" w:firstLine="0"/>
        <w:jc w:val="both"/>
        <w:rPr>
          <w:i/>
          <w:sz w:val="21"/>
        </w:rPr>
      </w:pPr>
      <w:r>
        <w:rPr>
          <w:i/>
          <w:sz w:val="21"/>
        </w:rPr>
        <w:t xml:space="preserve">A </w:t>
      </w:r>
      <w:r>
        <w:rPr>
          <w:i/>
          <w:spacing w:val="6"/>
          <w:sz w:val="21"/>
        </w:rPr>
        <w:t xml:space="preserve">apresentação </w:t>
      </w:r>
      <w:r>
        <w:rPr>
          <w:i/>
          <w:spacing w:val="3"/>
          <w:sz w:val="21"/>
        </w:rPr>
        <w:t xml:space="preserve">do </w:t>
      </w:r>
      <w:r>
        <w:rPr>
          <w:i/>
          <w:spacing w:val="6"/>
          <w:sz w:val="21"/>
        </w:rPr>
        <w:t xml:space="preserve">RAINT2020, </w:t>
      </w:r>
      <w:r>
        <w:rPr>
          <w:i/>
          <w:spacing w:val="3"/>
          <w:sz w:val="21"/>
        </w:rPr>
        <w:t xml:space="preserve">em </w:t>
      </w:r>
      <w:r>
        <w:rPr>
          <w:i/>
          <w:spacing w:val="6"/>
          <w:sz w:val="21"/>
        </w:rPr>
        <w:t xml:space="preserve">cumprimento </w:t>
      </w:r>
      <w:r>
        <w:rPr>
          <w:i/>
          <w:spacing w:val="3"/>
          <w:sz w:val="21"/>
        </w:rPr>
        <w:t xml:space="preserve">às </w:t>
      </w:r>
      <w:r>
        <w:rPr>
          <w:i/>
          <w:spacing w:val="6"/>
          <w:sz w:val="21"/>
        </w:rPr>
        <w:t xml:space="preserve">determinações </w:t>
      </w:r>
      <w:r>
        <w:rPr>
          <w:i/>
          <w:spacing w:val="3"/>
          <w:sz w:val="21"/>
        </w:rPr>
        <w:t xml:space="preserve">do </w:t>
      </w:r>
      <w:r>
        <w:rPr>
          <w:i/>
          <w:spacing w:val="5"/>
          <w:sz w:val="21"/>
        </w:rPr>
        <w:t xml:space="preserve">CNJ, art. </w:t>
      </w:r>
      <w:r>
        <w:rPr>
          <w:i/>
          <w:spacing w:val="3"/>
          <w:sz w:val="21"/>
        </w:rPr>
        <w:t xml:space="preserve">5º </w:t>
      </w:r>
      <w:r>
        <w:rPr>
          <w:i/>
          <w:spacing w:val="7"/>
          <w:sz w:val="21"/>
        </w:rPr>
        <w:t xml:space="preserve">da </w:t>
      </w:r>
      <w:r>
        <w:rPr>
          <w:i/>
          <w:sz w:val="21"/>
        </w:rPr>
        <w:t xml:space="preserve">Resolução </w:t>
      </w:r>
      <w:r>
        <w:rPr>
          <w:sz w:val="21"/>
        </w:rPr>
        <w:t>CNJ n.º 308/2020</w:t>
      </w:r>
      <w:r>
        <w:rPr>
          <w:i/>
          <w:sz w:val="21"/>
        </w:rPr>
        <w:t>, tem, em r</w:t>
      </w:r>
      <w:r>
        <w:rPr>
          <w:i/>
          <w:sz w:val="21"/>
        </w:rPr>
        <w:t>esumida forma, o objetivo de informar sobre a atuação da unidade de auditoria interna deste Regional.</w:t>
      </w:r>
    </w:p>
    <w:p w:rsidR="0043413E" w:rsidRDefault="00260C76">
      <w:pPr>
        <w:pStyle w:val="PargrafodaLista"/>
        <w:numPr>
          <w:ilvl w:val="0"/>
          <w:numId w:val="5"/>
        </w:numPr>
        <w:tabs>
          <w:tab w:val="left" w:pos="840"/>
        </w:tabs>
        <w:spacing w:before="209" w:line="252" w:lineRule="auto"/>
        <w:ind w:right="1157" w:firstLine="0"/>
        <w:jc w:val="both"/>
        <w:rPr>
          <w:i/>
          <w:sz w:val="21"/>
        </w:rPr>
      </w:pPr>
      <w:r>
        <w:rPr>
          <w:i/>
          <w:spacing w:val="6"/>
          <w:sz w:val="21"/>
        </w:rPr>
        <w:t xml:space="preserve">No </w:t>
      </w:r>
      <w:r>
        <w:rPr>
          <w:i/>
          <w:spacing w:val="10"/>
          <w:sz w:val="21"/>
        </w:rPr>
        <w:t xml:space="preserve">âmbito </w:t>
      </w:r>
      <w:r>
        <w:rPr>
          <w:i/>
          <w:spacing w:val="6"/>
          <w:sz w:val="21"/>
        </w:rPr>
        <w:t xml:space="preserve">do </w:t>
      </w:r>
      <w:r>
        <w:rPr>
          <w:i/>
          <w:spacing w:val="11"/>
          <w:sz w:val="21"/>
        </w:rPr>
        <w:t xml:space="preserve">TRE-BA, </w:t>
      </w:r>
      <w:r>
        <w:rPr>
          <w:i/>
          <w:spacing w:val="6"/>
          <w:sz w:val="21"/>
        </w:rPr>
        <w:t xml:space="preserve">as </w:t>
      </w:r>
      <w:r>
        <w:rPr>
          <w:i/>
          <w:spacing w:val="11"/>
          <w:sz w:val="21"/>
        </w:rPr>
        <w:t xml:space="preserve">funções </w:t>
      </w:r>
      <w:r>
        <w:rPr>
          <w:i/>
          <w:spacing w:val="6"/>
          <w:sz w:val="21"/>
        </w:rPr>
        <w:t xml:space="preserve">de </w:t>
      </w:r>
      <w:r>
        <w:rPr>
          <w:i/>
          <w:spacing w:val="11"/>
          <w:sz w:val="21"/>
        </w:rPr>
        <w:t xml:space="preserve">auditoria interna </w:t>
      </w:r>
      <w:r>
        <w:rPr>
          <w:i/>
          <w:spacing w:val="8"/>
          <w:sz w:val="21"/>
        </w:rPr>
        <w:t xml:space="preserve">são </w:t>
      </w:r>
      <w:r>
        <w:rPr>
          <w:i/>
          <w:spacing w:val="12"/>
          <w:sz w:val="21"/>
        </w:rPr>
        <w:t xml:space="preserve">desempenhadas </w:t>
      </w:r>
      <w:r>
        <w:rPr>
          <w:i/>
          <w:spacing w:val="13"/>
          <w:sz w:val="21"/>
        </w:rPr>
        <w:t xml:space="preserve">pela </w:t>
      </w:r>
      <w:r>
        <w:rPr>
          <w:i/>
          <w:sz w:val="21"/>
        </w:rPr>
        <w:t>Coordenadoria de Auditoria Interna (COAUD), nos termos da Resolução Administra</w:t>
      </w:r>
      <w:r>
        <w:rPr>
          <w:i/>
          <w:sz w:val="21"/>
        </w:rPr>
        <w:t>tiva TRE-BA n.º 4/2021, que reestruturou as unidades da Secretaria do Tribunal Regional Eleitoral da</w:t>
      </w:r>
      <w:r>
        <w:rPr>
          <w:i/>
          <w:spacing w:val="25"/>
          <w:sz w:val="21"/>
        </w:rPr>
        <w:t xml:space="preserve"> </w:t>
      </w:r>
      <w:r>
        <w:rPr>
          <w:i/>
          <w:sz w:val="21"/>
        </w:rPr>
        <w:t>Bahia.</w:t>
      </w:r>
    </w:p>
    <w:p w:rsidR="0043413E" w:rsidRDefault="00260C76">
      <w:pPr>
        <w:pStyle w:val="PargrafodaLista"/>
        <w:numPr>
          <w:ilvl w:val="0"/>
          <w:numId w:val="5"/>
        </w:numPr>
        <w:tabs>
          <w:tab w:val="left" w:pos="784"/>
        </w:tabs>
        <w:spacing w:line="252" w:lineRule="auto"/>
        <w:ind w:right="1168" w:firstLine="0"/>
        <w:jc w:val="both"/>
        <w:rPr>
          <w:i/>
          <w:sz w:val="21"/>
        </w:rPr>
      </w:pPr>
      <w:r>
        <w:rPr>
          <w:i/>
          <w:spacing w:val="2"/>
          <w:sz w:val="21"/>
        </w:rPr>
        <w:t xml:space="preserve">Frente </w:t>
      </w:r>
      <w:r>
        <w:rPr>
          <w:i/>
          <w:sz w:val="21"/>
        </w:rPr>
        <w:t xml:space="preserve">as </w:t>
      </w:r>
      <w:r>
        <w:rPr>
          <w:i/>
          <w:spacing w:val="2"/>
          <w:sz w:val="21"/>
        </w:rPr>
        <w:t xml:space="preserve">informação detidamente analisadas, tem-se </w:t>
      </w:r>
      <w:r>
        <w:rPr>
          <w:i/>
          <w:sz w:val="21"/>
        </w:rPr>
        <w:t xml:space="preserve">que as </w:t>
      </w:r>
      <w:r>
        <w:rPr>
          <w:i/>
          <w:spacing w:val="2"/>
          <w:sz w:val="21"/>
        </w:rPr>
        <w:t xml:space="preserve">ações fiscalizatórias </w:t>
      </w:r>
      <w:r>
        <w:rPr>
          <w:i/>
          <w:sz w:val="21"/>
        </w:rPr>
        <w:t xml:space="preserve">e </w:t>
      </w:r>
      <w:r>
        <w:rPr>
          <w:i/>
          <w:spacing w:val="3"/>
          <w:sz w:val="21"/>
        </w:rPr>
        <w:t xml:space="preserve">demais </w:t>
      </w:r>
      <w:r>
        <w:rPr>
          <w:i/>
          <w:spacing w:val="8"/>
          <w:sz w:val="21"/>
        </w:rPr>
        <w:t xml:space="preserve">atividades implementadas </w:t>
      </w:r>
      <w:r>
        <w:rPr>
          <w:i/>
          <w:spacing w:val="6"/>
          <w:sz w:val="21"/>
        </w:rPr>
        <w:t xml:space="preserve">pela </w:t>
      </w:r>
      <w:r>
        <w:rPr>
          <w:i/>
          <w:spacing w:val="7"/>
          <w:sz w:val="21"/>
        </w:rPr>
        <w:t xml:space="preserve">COAUD estão </w:t>
      </w:r>
      <w:r>
        <w:rPr>
          <w:i/>
          <w:spacing w:val="4"/>
          <w:sz w:val="21"/>
        </w:rPr>
        <w:t xml:space="preserve">de </w:t>
      </w:r>
      <w:r>
        <w:rPr>
          <w:i/>
          <w:spacing w:val="7"/>
          <w:sz w:val="21"/>
        </w:rPr>
        <w:t xml:space="preserve">acordo </w:t>
      </w:r>
      <w:r>
        <w:rPr>
          <w:i/>
          <w:spacing w:val="6"/>
          <w:sz w:val="21"/>
        </w:rPr>
        <w:t xml:space="preserve">com </w:t>
      </w:r>
      <w:r>
        <w:rPr>
          <w:i/>
          <w:spacing w:val="4"/>
          <w:sz w:val="21"/>
        </w:rPr>
        <w:t xml:space="preserve">as </w:t>
      </w:r>
      <w:r>
        <w:rPr>
          <w:i/>
          <w:spacing w:val="8"/>
          <w:sz w:val="21"/>
        </w:rPr>
        <w:t xml:space="preserve">competências </w:t>
      </w:r>
      <w:r>
        <w:rPr>
          <w:i/>
          <w:spacing w:val="7"/>
          <w:sz w:val="21"/>
        </w:rPr>
        <w:t xml:space="preserve">legais </w:t>
      </w:r>
      <w:r>
        <w:rPr>
          <w:i/>
          <w:sz w:val="21"/>
        </w:rPr>
        <w:t>e regimentais da referida unidade.</w:t>
      </w:r>
    </w:p>
    <w:p w:rsidR="0043413E" w:rsidRDefault="00260C76">
      <w:pPr>
        <w:pStyle w:val="PargrafodaLista"/>
        <w:numPr>
          <w:ilvl w:val="0"/>
          <w:numId w:val="5"/>
        </w:numPr>
        <w:tabs>
          <w:tab w:val="left" w:pos="785"/>
        </w:tabs>
        <w:spacing w:line="252" w:lineRule="auto"/>
        <w:ind w:right="1171" w:firstLine="0"/>
        <w:jc w:val="both"/>
        <w:rPr>
          <w:i/>
          <w:sz w:val="21"/>
        </w:rPr>
      </w:pPr>
      <w:r>
        <w:rPr>
          <w:i/>
          <w:spacing w:val="2"/>
          <w:sz w:val="21"/>
        </w:rPr>
        <w:t xml:space="preserve">Ante </w:t>
      </w:r>
      <w:r>
        <w:rPr>
          <w:i/>
          <w:sz w:val="21"/>
        </w:rPr>
        <w:t xml:space="preserve">o </w:t>
      </w:r>
      <w:r>
        <w:rPr>
          <w:i/>
          <w:spacing w:val="2"/>
          <w:sz w:val="21"/>
        </w:rPr>
        <w:t xml:space="preserve">exposto, propõe-se </w:t>
      </w:r>
      <w:r>
        <w:rPr>
          <w:i/>
          <w:sz w:val="21"/>
        </w:rPr>
        <w:t xml:space="preserve">a </w:t>
      </w:r>
      <w:r>
        <w:rPr>
          <w:i/>
          <w:spacing w:val="2"/>
          <w:sz w:val="21"/>
        </w:rPr>
        <w:t xml:space="preserve">homologação </w:t>
      </w:r>
      <w:r>
        <w:rPr>
          <w:i/>
          <w:sz w:val="21"/>
        </w:rPr>
        <w:t xml:space="preserve">do </w:t>
      </w:r>
      <w:r>
        <w:rPr>
          <w:i/>
          <w:spacing w:val="2"/>
          <w:sz w:val="21"/>
        </w:rPr>
        <w:t xml:space="preserve">Relatório </w:t>
      </w:r>
      <w:r>
        <w:rPr>
          <w:i/>
          <w:sz w:val="21"/>
        </w:rPr>
        <w:t xml:space="preserve">de </w:t>
      </w:r>
      <w:r>
        <w:rPr>
          <w:i/>
          <w:spacing w:val="2"/>
          <w:sz w:val="21"/>
        </w:rPr>
        <w:t xml:space="preserve">Atividades </w:t>
      </w:r>
      <w:r>
        <w:rPr>
          <w:i/>
          <w:sz w:val="21"/>
        </w:rPr>
        <w:t xml:space="preserve">de </w:t>
      </w:r>
      <w:r>
        <w:rPr>
          <w:i/>
          <w:spacing w:val="2"/>
          <w:sz w:val="21"/>
        </w:rPr>
        <w:t xml:space="preserve">Auditoria Interna </w:t>
      </w:r>
      <w:r>
        <w:rPr>
          <w:i/>
          <w:spacing w:val="-11"/>
          <w:sz w:val="21"/>
        </w:rPr>
        <w:t xml:space="preserve">– </w:t>
      </w:r>
      <w:r>
        <w:rPr>
          <w:i/>
          <w:sz w:val="21"/>
        </w:rPr>
        <w:t>RAINT2020.</w:t>
      </w:r>
    </w:p>
    <w:p w:rsidR="0043413E" w:rsidRDefault="0043413E">
      <w:pPr>
        <w:pStyle w:val="Corpodetexto"/>
        <w:rPr>
          <w:i/>
          <w:sz w:val="24"/>
        </w:rPr>
      </w:pPr>
    </w:p>
    <w:p w:rsidR="0043413E" w:rsidRDefault="0043413E">
      <w:pPr>
        <w:pStyle w:val="Corpodetexto"/>
        <w:rPr>
          <w:i/>
          <w:sz w:val="24"/>
        </w:rPr>
      </w:pPr>
    </w:p>
    <w:p w:rsidR="0043413E" w:rsidRDefault="0043413E">
      <w:pPr>
        <w:pStyle w:val="Corpodetexto"/>
        <w:rPr>
          <w:i/>
          <w:sz w:val="24"/>
        </w:rPr>
      </w:pPr>
    </w:p>
    <w:p w:rsidR="0043413E" w:rsidRDefault="0043413E">
      <w:pPr>
        <w:pStyle w:val="Corpodetexto"/>
        <w:spacing w:before="2"/>
        <w:rPr>
          <w:i/>
          <w:sz w:val="30"/>
        </w:rPr>
      </w:pPr>
    </w:p>
    <w:p w:rsidR="0043413E" w:rsidRDefault="00260C76">
      <w:pPr>
        <w:spacing w:line="309" w:lineRule="auto"/>
        <w:ind w:left="532" w:right="1133"/>
        <w:rPr>
          <w:sz w:val="17"/>
        </w:rPr>
      </w:pPr>
      <w:r>
        <w:rPr>
          <w:sz w:val="17"/>
        </w:rPr>
        <w:t>ACORDAM os Membros do Tribunal Regional Eleitoral, à unanimidade, HOMOLOGAR o Relatório de At</w:t>
      </w:r>
      <w:r>
        <w:rPr>
          <w:sz w:val="17"/>
        </w:rPr>
        <w:t>ividades Anual 2020, nos termos do voto do Relator.</w:t>
      </w:r>
    </w:p>
    <w:p w:rsidR="0043413E" w:rsidRDefault="0043413E">
      <w:pPr>
        <w:pStyle w:val="Corpodetexto"/>
        <w:rPr>
          <w:sz w:val="18"/>
        </w:rPr>
      </w:pPr>
    </w:p>
    <w:p w:rsidR="0043413E" w:rsidRDefault="0043413E">
      <w:pPr>
        <w:pStyle w:val="Corpodetexto"/>
        <w:rPr>
          <w:sz w:val="18"/>
        </w:rPr>
      </w:pPr>
    </w:p>
    <w:p w:rsidR="0043413E" w:rsidRDefault="0043413E">
      <w:pPr>
        <w:pStyle w:val="Corpodetexto"/>
        <w:spacing w:before="10"/>
        <w:rPr>
          <w:sz w:val="22"/>
        </w:rPr>
      </w:pPr>
    </w:p>
    <w:p w:rsidR="0043413E" w:rsidRDefault="00260C76">
      <w:pPr>
        <w:ind w:left="532"/>
        <w:rPr>
          <w:sz w:val="17"/>
        </w:rPr>
      </w:pPr>
      <w:r>
        <w:rPr>
          <w:sz w:val="17"/>
        </w:rPr>
        <w:t>Sala das Sessões do TRE da Bahia, 27/09/2021</w:t>
      </w:r>
    </w:p>
    <w:p w:rsidR="0043413E" w:rsidRDefault="0043413E">
      <w:pPr>
        <w:rPr>
          <w:sz w:val="17"/>
        </w:rPr>
        <w:sectPr w:rsidR="0043413E">
          <w:footerReference w:type="default" r:id="rId11"/>
          <w:pgSz w:w="11900" w:h="16840"/>
          <w:pgMar w:top="1600" w:right="500" w:bottom="1140" w:left="500" w:header="0" w:footer="940" w:gutter="0"/>
          <w:pgNumType w:start="1"/>
          <w:cols w:space="720"/>
        </w:sectPr>
      </w:pPr>
    </w:p>
    <w:p w:rsidR="0043413E" w:rsidRDefault="0043413E">
      <w:pPr>
        <w:pStyle w:val="Corpodetexto"/>
        <w:spacing w:before="1"/>
        <w:rPr>
          <w:sz w:val="28"/>
        </w:rPr>
      </w:pPr>
    </w:p>
    <w:p w:rsidR="0043413E" w:rsidRDefault="00260C76">
      <w:pPr>
        <w:spacing w:before="96"/>
        <w:ind w:left="532"/>
        <w:rPr>
          <w:sz w:val="17"/>
        </w:rPr>
      </w:pPr>
      <w:r>
        <w:rPr>
          <w:sz w:val="17"/>
        </w:rPr>
        <w:t>Juiz ROBERTO MAYNARD FRANK</w:t>
      </w: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spacing w:before="1"/>
        <w:rPr>
          <w:sz w:val="20"/>
        </w:rPr>
      </w:pPr>
    </w:p>
    <w:p w:rsidR="0043413E" w:rsidRDefault="00260C76">
      <w:pPr>
        <w:ind w:left="1761" w:right="2400"/>
        <w:jc w:val="center"/>
        <w:rPr>
          <w:b/>
          <w:sz w:val="17"/>
        </w:rPr>
      </w:pPr>
      <w:r>
        <w:rPr>
          <w:b/>
          <w:sz w:val="17"/>
        </w:rPr>
        <w:t>EMENTA</w:t>
      </w: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spacing w:before="5"/>
        <w:rPr>
          <w:b/>
          <w:sz w:val="24"/>
        </w:rPr>
      </w:pPr>
    </w:p>
    <w:p w:rsidR="0043413E" w:rsidRDefault="00260C76">
      <w:pPr>
        <w:pStyle w:val="Ttulo3"/>
        <w:spacing w:line="252" w:lineRule="auto"/>
        <w:ind w:right="1170"/>
        <w:jc w:val="both"/>
      </w:pPr>
      <w:r>
        <w:t>Relatório de Atividades de Auditoria Interna – RAINT2020. Cumprimento ao disposto nos artigos 4º e 5º da Res. CNJ n.º 308/2020. Aprovação.</w:t>
      </w:r>
    </w:p>
    <w:p w:rsidR="0043413E" w:rsidRDefault="00260C76">
      <w:pPr>
        <w:pStyle w:val="PargrafodaLista"/>
        <w:numPr>
          <w:ilvl w:val="0"/>
          <w:numId w:val="4"/>
        </w:numPr>
        <w:tabs>
          <w:tab w:val="left" w:pos="811"/>
        </w:tabs>
        <w:spacing w:line="252" w:lineRule="auto"/>
        <w:ind w:right="1164" w:firstLine="0"/>
        <w:jc w:val="both"/>
        <w:rPr>
          <w:i/>
          <w:sz w:val="21"/>
        </w:rPr>
      </w:pPr>
      <w:r>
        <w:rPr>
          <w:i/>
          <w:sz w:val="21"/>
        </w:rPr>
        <w:t xml:space="preserve">A </w:t>
      </w:r>
      <w:r>
        <w:rPr>
          <w:i/>
          <w:spacing w:val="6"/>
          <w:sz w:val="21"/>
        </w:rPr>
        <w:t xml:space="preserve">apresentação </w:t>
      </w:r>
      <w:r>
        <w:rPr>
          <w:i/>
          <w:spacing w:val="3"/>
          <w:sz w:val="21"/>
        </w:rPr>
        <w:t xml:space="preserve">do </w:t>
      </w:r>
      <w:r>
        <w:rPr>
          <w:i/>
          <w:spacing w:val="6"/>
          <w:sz w:val="21"/>
        </w:rPr>
        <w:t xml:space="preserve">RAINT2020, </w:t>
      </w:r>
      <w:r>
        <w:rPr>
          <w:i/>
          <w:spacing w:val="3"/>
          <w:sz w:val="21"/>
        </w:rPr>
        <w:t xml:space="preserve">em </w:t>
      </w:r>
      <w:r>
        <w:rPr>
          <w:i/>
          <w:spacing w:val="6"/>
          <w:sz w:val="21"/>
        </w:rPr>
        <w:t xml:space="preserve">cumprimento </w:t>
      </w:r>
      <w:r>
        <w:rPr>
          <w:i/>
          <w:spacing w:val="3"/>
          <w:sz w:val="21"/>
        </w:rPr>
        <w:t xml:space="preserve">às </w:t>
      </w:r>
      <w:r>
        <w:rPr>
          <w:i/>
          <w:spacing w:val="6"/>
          <w:sz w:val="21"/>
        </w:rPr>
        <w:t xml:space="preserve">determinações </w:t>
      </w:r>
      <w:r>
        <w:rPr>
          <w:i/>
          <w:spacing w:val="3"/>
          <w:sz w:val="21"/>
        </w:rPr>
        <w:t xml:space="preserve">do </w:t>
      </w:r>
      <w:r>
        <w:rPr>
          <w:i/>
          <w:spacing w:val="5"/>
          <w:sz w:val="21"/>
        </w:rPr>
        <w:t xml:space="preserve">CNJ, art. </w:t>
      </w:r>
      <w:r>
        <w:rPr>
          <w:i/>
          <w:spacing w:val="3"/>
          <w:sz w:val="21"/>
        </w:rPr>
        <w:t xml:space="preserve">5º </w:t>
      </w:r>
      <w:r>
        <w:rPr>
          <w:i/>
          <w:spacing w:val="7"/>
          <w:sz w:val="21"/>
        </w:rPr>
        <w:t xml:space="preserve">da </w:t>
      </w:r>
      <w:r>
        <w:rPr>
          <w:i/>
          <w:sz w:val="21"/>
        </w:rPr>
        <w:t xml:space="preserve">Resolução </w:t>
      </w:r>
      <w:r>
        <w:rPr>
          <w:sz w:val="21"/>
        </w:rPr>
        <w:t>CNJ n.º 308/2020</w:t>
      </w:r>
      <w:r>
        <w:rPr>
          <w:i/>
          <w:sz w:val="21"/>
        </w:rPr>
        <w:t xml:space="preserve">, tem, </w:t>
      </w:r>
      <w:r>
        <w:rPr>
          <w:i/>
          <w:sz w:val="21"/>
        </w:rPr>
        <w:t>em resumida forma, o objetivo de informar sobre a atuação da unidade de auditoria interna deste Regional.</w:t>
      </w:r>
    </w:p>
    <w:p w:rsidR="0043413E" w:rsidRDefault="00260C76">
      <w:pPr>
        <w:pStyle w:val="PargrafodaLista"/>
        <w:numPr>
          <w:ilvl w:val="0"/>
          <w:numId w:val="4"/>
        </w:numPr>
        <w:tabs>
          <w:tab w:val="left" w:pos="840"/>
        </w:tabs>
        <w:spacing w:line="252" w:lineRule="auto"/>
        <w:ind w:right="1157" w:firstLine="0"/>
        <w:jc w:val="both"/>
        <w:rPr>
          <w:i/>
          <w:sz w:val="21"/>
        </w:rPr>
      </w:pPr>
      <w:r>
        <w:rPr>
          <w:i/>
          <w:spacing w:val="6"/>
          <w:sz w:val="21"/>
        </w:rPr>
        <w:t xml:space="preserve">No </w:t>
      </w:r>
      <w:r>
        <w:rPr>
          <w:i/>
          <w:spacing w:val="10"/>
          <w:sz w:val="21"/>
        </w:rPr>
        <w:t xml:space="preserve">âmbito </w:t>
      </w:r>
      <w:r>
        <w:rPr>
          <w:i/>
          <w:spacing w:val="6"/>
          <w:sz w:val="21"/>
        </w:rPr>
        <w:t xml:space="preserve">do </w:t>
      </w:r>
      <w:r>
        <w:rPr>
          <w:i/>
          <w:spacing w:val="11"/>
          <w:sz w:val="21"/>
        </w:rPr>
        <w:t xml:space="preserve">TRE-BA, </w:t>
      </w:r>
      <w:r>
        <w:rPr>
          <w:i/>
          <w:spacing w:val="6"/>
          <w:sz w:val="21"/>
        </w:rPr>
        <w:t xml:space="preserve">as </w:t>
      </w:r>
      <w:r>
        <w:rPr>
          <w:i/>
          <w:spacing w:val="11"/>
          <w:sz w:val="21"/>
        </w:rPr>
        <w:t xml:space="preserve">funções </w:t>
      </w:r>
      <w:r>
        <w:rPr>
          <w:i/>
          <w:spacing w:val="6"/>
          <w:sz w:val="21"/>
        </w:rPr>
        <w:t xml:space="preserve">de </w:t>
      </w:r>
      <w:r>
        <w:rPr>
          <w:i/>
          <w:spacing w:val="11"/>
          <w:sz w:val="21"/>
        </w:rPr>
        <w:t xml:space="preserve">auditoria interna </w:t>
      </w:r>
      <w:r>
        <w:rPr>
          <w:i/>
          <w:spacing w:val="8"/>
          <w:sz w:val="21"/>
        </w:rPr>
        <w:t xml:space="preserve">são </w:t>
      </w:r>
      <w:r>
        <w:rPr>
          <w:i/>
          <w:spacing w:val="12"/>
          <w:sz w:val="21"/>
        </w:rPr>
        <w:t xml:space="preserve">desempenhadas </w:t>
      </w:r>
      <w:r>
        <w:rPr>
          <w:i/>
          <w:spacing w:val="13"/>
          <w:sz w:val="21"/>
        </w:rPr>
        <w:t xml:space="preserve">pela </w:t>
      </w:r>
      <w:r>
        <w:rPr>
          <w:i/>
          <w:sz w:val="21"/>
        </w:rPr>
        <w:t>Coordenadoria de Auditoria Interna (COAUD), nos termos da Resolução Administrativa TRE-BA n.º 4/2021, que reestruturou as unidades da Secretaria do Tribunal Regional Eleitoral da</w:t>
      </w:r>
      <w:r>
        <w:rPr>
          <w:i/>
          <w:spacing w:val="25"/>
          <w:sz w:val="21"/>
        </w:rPr>
        <w:t xml:space="preserve"> </w:t>
      </w:r>
      <w:r>
        <w:rPr>
          <w:i/>
          <w:sz w:val="21"/>
        </w:rPr>
        <w:t>Bahia.</w:t>
      </w:r>
    </w:p>
    <w:p w:rsidR="0043413E" w:rsidRDefault="00260C76">
      <w:pPr>
        <w:pStyle w:val="PargrafodaLista"/>
        <w:numPr>
          <w:ilvl w:val="0"/>
          <w:numId w:val="4"/>
        </w:numPr>
        <w:tabs>
          <w:tab w:val="left" w:pos="784"/>
        </w:tabs>
        <w:spacing w:before="209" w:line="252" w:lineRule="auto"/>
        <w:ind w:right="1168" w:firstLine="0"/>
        <w:jc w:val="both"/>
        <w:rPr>
          <w:i/>
          <w:sz w:val="21"/>
        </w:rPr>
      </w:pPr>
      <w:r>
        <w:rPr>
          <w:i/>
          <w:spacing w:val="2"/>
          <w:sz w:val="21"/>
        </w:rPr>
        <w:t xml:space="preserve">Frente </w:t>
      </w:r>
      <w:r>
        <w:rPr>
          <w:i/>
          <w:sz w:val="21"/>
        </w:rPr>
        <w:t xml:space="preserve">as </w:t>
      </w:r>
      <w:r>
        <w:rPr>
          <w:i/>
          <w:spacing w:val="2"/>
          <w:sz w:val="21"/>
        </w:rPr>
        <w:t xml:space="preserve">informação detidamente analisadas, tem-se </w:t>
      </w:r>
      <w:r>
        <w:rPr>
          <w:i/>
          <w:sz w:val="21"/>
        </w:rPr>
        <w:t xml:space="preserve">que as </w:t>
      </w:r>
      <w:r>
        <w:rPr>
          <w:i/>
          <w:spacing w:val="2"/>
          <w:sz w:val="21"/>
        </w:rPr>
        <w:t>ações fisca</w:t>
      </w:r>
      <w:r>
        <w:rPr>
          <w:i/>
          <w:spacing w:val="2"/>
          <w:sz w:val="21"/>
        </w:rPr>
        <w:t xml:space="preserve">lizatórias </w:t>
      </w:r>
      <w:r>
        <w:rPr>
          <w:i/>
          <w:sz w:val="21"/>
        </w:rPr>
        <w:t xml:space="preserve">e </w:t>
      </w:r>
      <w:r>
        <w:rPr>
          <w:i/>
          <w:spacing w:val="3"/>
          <w:sz w:val="21"/>
        </w:rPr>
        <w:t xml:space="preserve">demais </w:t>
      </w:r>
      <w:r>
        <w:rPr>
          <w:i/>
          <w:spacing w:val="8"/>
          <w:sz w:val="21"/>
        </w:rPr>
        <w:t xml:space="preserve">atividades implementadas </w:t>
      </w:r>
      <w:r>
        <w:rPr>
          <w:i/>
          <w:spacing w:val="6"/>
          <w:sz w:val="21"/>
        </w:rPr>
        <w:t xml:space="preserve">pela </w:t>
      </w:r>
      <w:r>
        <w:rPr>
          <w:i/>
          <w:spacing w:val="7"/>
          <w:sz w:val="21"/>
        </w:rPr>
        <w:t xml:space="preserve">COAUD estão </w:t>
      </w:r>
      <w:r>
        <w:rPr>
          <w:i/>
          <w:spacing w:val="4"/>
          <w:sz w:val="21"/>
        </w:rPr>
        <w:t xml:space="preserve">de </w:t>
      </w:r>
      <w:r>
        <w:rPr>
          <w:i/>
          <w:spacing w:val="7"/>
          <w:sz w:val="21"/>
        </w:rPr>
        <w:t xml:space="preserve">acordo </w:t>
      </w:r>
      <w:r>
        <w:rPr>
          <w:i/>
          <w:spacing w:val="6"/>
          <w:sz w:val="21"/>
        </w:rPr>
        <w:t xml:space="preserve">com </w:t>
      </w:r>
      <w:r>
        <w:rPr>
          <w:i/>
          <w:spacing w:val="4"/>
          <w:sz w:val="21"/>
        </w:rPr>
        <w:t xml:space="preserve">as </w:t>
      </w:r>
      <w:r>
        <w:rPr>
          <w:i/>
          <w:spacing w:val="8"/>
          <w:sz w:val="21"/>
        </w:rPr>
        <w:t xml:space="preserve">competências </w:t>
      </w:r>
      <w:r>
        <w:rPr>
          <w:i/>
          <w:spacing w:val="7"/>
          <w:sz w:val="21"/>
        </w:rPr>
        <w:t xml:space="preserve">legais </w:t>
      </w:r>
      <w:r>
        <w:rPr>
          <w:i/>
          <w:sz w:val="21"/>
        </w:rPr>
        <w:t>e regimentais da referida unidade.</w:t>
      </w:r>
    </w:p>
    <w:p w:rsidR="0043413E" w:rsidRDefault="00260C76">
      <w:pPr>
        <w:pStyle w:val="PargrafodaLista"/>
        <w:numPr>
          <w:ilvl w:val="0"/>
          <w:numId w:val="4"/>
        </w:numPr>
        <w:tabs>
          <w:tab w:val="left" w:pos="785"/>
        </w:tabs>
        <w:spacing w:line="252" w:lineRule="auto"/>
        <w:ind w:right="1171" w:firstLine="0"/>
        <w:jc w:val="both"/>
        <w:rPr>
          <w:i/>
          <w:sz w:val="21"/>
        </w:rPr>
      </w:pPr>
      <w:r>
        <w:rPr>
          <w:i/>
          <w:spacing w:val="2"/>
          <w:sz w:val="21"/>
        </w:rPr>
        <w:t xml:space="preserve">Ante </w:t>
      </w:r>
      <w:r>
        <w:rPr>
          <w:i/>
          <w:sz w:val="21"/>
        </w:rPr>
        <w:t xml:space="preserve">o </w:t>
      </w:r>
      <w:r>
        <w:rPr>
          <w:i/>
          <w:spacing w:val="2"/>
          <w:sz w:val="21"/>
        </w:rPr>
        <w:t xml:space="preserve">exposto, propõe-se </w:t>
      </w:r>
      <w:r>
        <w:rPr>
          <w:i/>
          <w:sz w:val="21"/>
        </w:rPr>
        <w:t xml:space="preserve">a </w:t>
      </w:r>
      <w:r>
        <w:rPr>
          <w:i/>
          <w:spacing w:val="2"/>
          <w:sz w:val="21"/>
        </w:rPr>
        <w:t xml:space="preserve">homologação </w:t>
      </w:r>
      <w:r>
        <w:rPr>
          <w:i/>
          <w:sz w:val="21"/>
        </w:rPr>
        <w:t xml:space="preserve">do </w:t>
      </w:r>
      <w:r>
        <w:rPr>
          <w:i/>
          <w:spacing w:val="2"/>
          <w:sz w:val="21"/>
        </w:rPr>
        <w:t xml:space="preserve">Relatório </w:t>
      </w:r>
      <w:r>
        <w:rPr>
          <w:i/>
          <w:sz w:val="21"/>
        </w:rPr>
        <w:t xml:space="preserve">de </w:t>
      </w:r>
      <w:r>
        <w:rPr>
          <w:i/>
          <w:spacing w:val="2"/>
          <w:sz w:val="21"/>
        </w:rPr>
        <w:t xml:space="preserve">Atividades </w:t>
      </w:r>
      <w:r>
        <w:rPr>
          <w:i/>
          <w:sz w:val="21"/>
        </w:rPr>
        <w:t xml:space="preserve">de </w:t>
      </w:r>
      <w:r>
        <w:rPr>
          <w:i/>
          <w:spacing w:val="2"/>
          <w:sz w:val="21"/>
        </w:rPr>
        <w:t xml:space="preserve">Auditoria Interna </w:t>
      </w:r>
      <w:r>
        <w:rPr>
          <w:i/>
          <w:spacing w:val="-11"/>
          <w:sz w:val="21"/>
        </w:rPr>
        <w:t xml:space="preserve">– </w:t>
      </w:r>
      <w:r>
        <w:rPr>
          <w:i/>
          <w:sz w:val="21"/>
        </w:rPr>
        <w:t>RAINT2020.</w:t>
      </w:r>
    </w:p>
    <w:p w:rsidR="0043413E" w:rsidRDefault="0043413E">
      <w:pPr>
        <w:pStyle w:val="Corpodetexto"/>
        <w:rPr>
          <w:i/>
          <w:sz w:val="24"/>
        </w:rPr>
      </w:pPr>
    </w:p>
    <w:p w:rsidR="0043413E" w:rsidRDefault="0043413E">
      <w:pPr>
        <w:pStyle w:val="Corpodetexto"/>
        <w:rPr>
          <w:i/>
          <w:sz w:val="24"/>
        </w:rPr>
      </w:pPr>
    </w:p>
    <w:p w:rsidR="0043413E" w:rsidRDefault="0043413E">
      <w:pPr>
        <w:pStyle w:val="Corpodetexto"/>
        <w:rPr>
          <w:i/>
          <w:sz w:val="24"/>
        </w:rPr>
      </w:pPr>
    </w:p>
    <w:p w:rsidR="0043413E" w:rsidRDefault="0043413E">
      <w:pPr>
        <w:pStyle w:val="Corpodetexto"/>
        <w:rPr>
          <w:i/>
          <w:sz w:val="24"/>
        </w:rPr>
      </w:pPr>
    </w:p>
    <w:p w:rsidR="0043413E" w:rsidRDefault="0043413E">
      <w:pPr>
        <w:pStyle w:val="Corpodetexto"/>
        <w:rPr>
          <w:i/>
          <w:sz w:val="24"/>
        </w:rPr>
      </w:pPr>
    </w:p>
    <w:p w:rsidR="0043413E" w:rsidRDefault="0043413E">
      <w:pPr>
        <w:pStyle w:val="Corpodetexto"/>
        <w:spacing w:before="10"/>
        <w:rPr>
          <w:i/>
          <w:sz w:val="18"/>
        </w:rPr>
      </w:pPr>
    </w:p>
    <w:p w:rsidR="0043413E" w:rsidRDefault="00260C76">
      <w:pPr>
        <w:ind w:left="1761" w:right="2400"/>
        <w:jc w:val="center"/>
        <w:rPr>
          <w:b/>
          <w:sz w:val="17"/>
        </w:rPr>
      </w:pPr>
      <w:r>
        <w:rPr>
          <w:b/>
          <w:sz w:val="17"/>
        </w:rPr>
        <w:t>RELATÓRIO</w:t>
      </w: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spacing w:before="1"/>
        <w:rPr>
          <w:b/>
          <w:sz w:val="15"/>
        </w:rPr>
      </w:pPr>
    </w:p>
    <w:p w:rsidR="0043413E" w:rsidRDefault="00260C76">
      <w:pPr>
        <w:pStyle w:val="Corpodetexto"/>
        <w:spacing w:line="252" w:lineRule="auto"/>
        <w:ind w:left="532" w:right="1169"/>
        <w:jc w:val="both"/>
      </w:pPr>
      <w:r>
        <w:rPr>
          <w:spacing w:val="3"/>
        </w:rPr>
        <w:t xml:space="preserve">Versa </w:t>
      </w:r>
      <w:r>
        <w:t xml:space="preserve">o </w:t>
      </w:r>
      <w:r>
        <w:rPr>
          <w:spacing w:val="3"/>
        </w:rPr>
        <w:t xml:space="preserve">presente sobre </w:t>
      </w:r>
      <w:r>
        <w:t xml:space="preserve">o </w:t>
      </w:r>
      <w:r>
        <w:rPr>
          <w:spacing w:val="3"/>
        </w:rPr>
        <w:t xml:space="preserve">encaminhamento </w:t>
      </w:r>
      <w:r>
        <w:t xml:space="preserve">do </w:t>
      </w:r>
      <w:r>
        <w:rPr>
          <w:spacing w:val="3"/>
        </w:rPr>
        <w:t xml:space="preserve">Relatório </w:t>
      </w:r>
      <w:r>
        <w:t xml:space="preserve">de </w:t>
      </w:r>
      <w:r>
        <w:rPr>
          <w:spacing w:val="3"/>
        </w:rPr>
        <w:t xml:space="preserve">Atividades </w:t>
      </w:r>
      <w:r>
        <w:t xml:space="preserve">de </w:t>
      </w:r>
      <w:r>
        <w:rPr>
          <w:spacing w:val="3"/>
        </w:rPr>
        <w:t xml:space="preserve">Auditoria Interna </w:t>
      </w:r>
      <w:r>
        <w:t>– RAINT2020, por meio do Memorando n.º 10/2021 – PRE/SGPRE/COAUD, em cumprimento ao disposto nos artigos 4º e 5º da Res. CNJ n.º</w:t>
      </w:r>
      <w:r>
        <w:rPr>
          <w:spacing w:val="2"/>
        </w:rPr>
        <w:t xml:space="preserve"> </w:t>
      </w:r>
      <w:r>
        <w:t>308/2020.</w:t>
      </w:r>
    </w:p>
    <w:p w:rsidR="0043413E" w:rsidRDefault="00260C76">
      <w:pPr>
        <w:pStyle w:val="Corpodetexto"/>
        <w:spacing w:before="209" w:line="252" w:lineRule="auto"/>
        <w:ind w:left="532" w:right="1166" w:firstLine="62"/>
        <w:jc w:val="both"/>
      </w:pPr>
      <w:r>
        <w:t xml:space="preserve">Em conformidade com o disposto nos artigos acima referidos, a Unidade de Auditoria Interna deste Regional apresenta o RAINT2020 informando sobre </w:t>
      </w:r>
      <w:r>
        <w:rPr>
          <w:u w:val="single"/>
        </w:rPr>
        <w:t>o desempenho do setor em relação ao</w:t>
      </w:r>
      <w:r>
        <w:t xml:space="preserve"> </w:t>
      </w:r>
      <w:r>
        <w:rPr>
          <w:u w:val="single"/>
        </w:rPr>
        <w:t>Plano Anual de Auditoria</w:t>
      </w:r>
      <w:r>
        <w:t xml:space="preserve">, evidenciando: </w:t>
      </w:r>
      <w:r>
        <w:rPr>
          <w:i/>
        </w:rPr>
        <w:t xml:space="preserve">1) </w:t>
      </w:r>
      <w:r>
        <w:t>a relação entre o planejamento d</w:t>
      </w:r>
      <w:r>
        <w:t xml:space="preserve">e auditoria e as auditorias efetivamente realizadas, </w:t>
      </w:r>
      <w:r>
        <w:rPr>
          <w:i/>
        </w:rPr>
        <w:t xml:space="preserve">2) </w:t>
      </w:r>
      <w:r>
        <w:t xml:space="preserve">as situações que trouxeram dificuldades para a realização das ações, bem como </w:t>
      </w:r>
      <w:r>
        <w:rPr>
          <w:i/>
        </w:rPr>
        <w:t xml:space="preserve">3) </w:t>
      </w:r>
      <w:r>
        <w:t>os principais resultados das avaliações.</w:t>
      </w:r>
    </w:p>
    <w:p w:rsidR="0043413E" w:rsidRDefault="00260C76">
      <w:pPr>
        <w:pStyle w:val="Corpodetexto"/>
        <w:spacing w:before="209" w:line="252" w:lineRule="auto"/>
        <w:ind w:left="532" w:right="1144"/>
        <w:jc w:val="both"/>
      </w:pPr>
      <w:r>
        <w:t xml:space="preserve">Pontuou-se, ademais, sobre </w:t>
      </w:r>
      <w:r>
        <w:rPr>
          <w:u w:val="single"/>
        </w:rPr>
        <w:t>a manutenção da independência durante a atividade d</w:t>
      </w:r>
      <w:r>
        <w:rPr>
          <w:u w:val="single"/>
        </w:rPr>
        <w:t>e auditoria</w:t>
      </w:r>
      <w:r>
        <w:t xml:space="preserve">, </w:t>
      </w:r>
      <w:r>
        <w:rPr>
          <w:u w:val="single"/>
        </w:rPr>
        <w:t>registrando-se o acesso a todo e qualquer documento, registro ou informação, sem qualquer</w:t>
      </w:r>
      <w:r>
        <w:t xml:space="preserve"> </w:t>
      </w:r>
      <w:r>
        <w:rPr>
          <w:u w:val="single"/>
        </w:rPr>
        <w:t>embaraço.</w:t>
      </w:r>
    </w:p>
    <w:p w:rsidR="0043413E" w:rsidRDefault="00260C76">
      <w:pPr>
        <w:spacing w:before="210" w:line="252" w:lineRule="auto"/>
        <w:ind w:left="532" w:right="1165" w:firstLine="180"/>
        <w:jc w:val="both"/>
        <w:rPr>
          <w:sz w:val="21"/>
        </w:rPr>
      </w:pPr>
      <w:r>
        <w:rPr>
          <w:sz w:val="21"/>
        </w:rPr>
        <w:t xml:space="preserve">Nos termos da Res. CNJ n.º 308/2020, art. 1º e 2º, </w:t>
      </w:r>
      <w:r>
        <w:rPr>
          <w:i/>
          <w:sz w:val="21"/>
        </w:rPr>
        <w:t xml:space="preserve">as atividades de auditoria interna do Poder </w:t>
      </w:r>
      <w:r>
        <w:rPr>
          <w:i/>
          <w:spacing w:val="3"/>
          <w:sz w:val="21"/>
        </w:rPr>
        <w:t xml:space="preserve">Judiciário serão organizadas </w:t>
      </w:r>
      <w:r>
        <w:rPr>
          <w:i/>
          <w:spacing w:val="2"/>
          <w:sz w:val="21"/>
        </w:rPr>
        <w:t xml:space="preserve">sob </w:t>
      </w:r>
      <w:r>
        <w:rPr>
          <w:i/>
          <w:sz w:val="21"/>
        </w:rPr>
        <w:t xml:space="preserve">a </w:t>
      </w:r>
      <w:r>
        <w:rPr>
          <w:i/>
          <w:spacing w:val="3"/>
          <w:sz w:val="21"/>
        </w:rPr>
        <w:t xml:space="preserve">forma </w:t>
      </w:r>
      <w:r>
        <w:rPr>
          <w:i/>
          <w:sz w:val="21"/>
        </w:rPr>
        <w:t xml:space="preserve">de </w:t>
      </w:r>
      <w:r>
        <w:rPr>
          <w:i/>
          <w:spacing w:val="3"/>
          <w:sz w:val="21"/>
        </w:rPr>
        <w:t>sist</w:t>
      </w:r>
      <w:r>
        <w:rPr>
          <w:i/>
          <w:spacing w:val="3"/>
          <w:sz w:val="21"/>
        </w:rPr>
        <w:t xml:space="preserve">ema </w:t>
      </w:r>
      <w:r>
        <w:rPr>
          <w:spacing w:val="3"/>
          <w:sz w:val="21"/>
        </w:rPr>
        <w:t xml:space="preserve">[...], sendo </w:t>
      </w:r>
      <w:r>
        <w:rPr>
          <w:sz w:val="21"/>
        </w:rPr>
        <w:t xml:space="preserve">a </w:t>
      </w:r>
      <w:r>
        <w:rPr>
          <w:spacing w:val="3"/>
          <w:sz w:val="21"/>
        </w:rPr>
        <w:t xml:space="preserve">Auditoria interna </w:t>
      </w:r>
      <w:r>
        <w:rPr>
          <w:i/>
          <w:spacing w:val="4"/>
          <w:sz w:val="21"/>
        </w:rPr>
        <w:t xml:space="preserve">atividade </w:t>
      </w:r>
      <w:r>
        <w:rPr>
          <w:i/>
          <w:sz w:val="21"/>
        </w:rPr>
        <w:t xml:space="preserve">independente e objetiva de avaliação e consultoria com o objetivo de agregar valor às operações da </w:t>
      </w:r>
      <w:r>
        <w:rPr>
          <w:i/>
          <w:spacing w:val="2"/>
          <w:sz w:val="21"/>
        </w:rPr>
        <w:t xml:space="preserve">organização, </w:t>
      </w:r>
      <w:r>
        <w:rPr>
          <w:i/>
          <w:sz w:val="21"/>
        </w:rPr>
        <w:t xml:space="preserve">de </w:t>
      </w:r>
      <w:r>
        <w:rPr>
          <w:i/>
          <w:spacing w:val="2"/>
          <w:sz w:val="21"/>
        </w:rPr>
        <w:t xml:space="preserve">modo </w:t>
      </w:r>
      <w:r>
        <w:rPr>
          <w:i/>
          <w:sz w:val="21"/>
        </w:rPr>
        <w:t xml:space="preserve">a </w:t>
      </w:r>
      <w:r>
        <w:rPr>
          <w:i/>
          <w:spacing w:val="2"/>
          <w:sz w:val="21"/>
        </w:rPr>
        <w:t xml:space="preserve">auxiliar </w:t>
      </w:r>
      <w:r>
        <w:rPr>
          <w:i/>
          <w:sz w:val="21"/>
        </w:rPr>
        <w:t xml:space="preserve">na </w:t>
      </w:r>
      <w:r>
        <w:rPr>
          <w:i/>
          <w:spacing w:val="2"/>
          <w:sz w:val="21"/>
        </w:rPr>
        <w:t xml:space="preserve">concretização </w:t>
      </w:r>
      <w:r>
        <w:rPr>
          <w:i/>
          <w:sz w:val="21"/>
        </w:rPr>
        <w:t xml:space="preserve">dos </w:t>
      </w:r>
      <w:r>
        <w:rPr>
          <w:i/>
          <w:spacing w:val="2"/>
          <w:sz w:val="21"/>
        </w:rPr>
        <w:t xml:space="preserve">objetivos organizacionais, </w:t>
      </w:r>
      <w:r>
        <w:rPr>
          <w:i/>
          <w:spacing w:val="3"/>
          <w:sz w:val="21"/>
        </w:rPr>
        <w:t xml:space="preserve">mediante </w:t>
      </w:r>
      <w:r>
        <w:rPr>
          <w:i/>
          <w:spacing w:val="5"/>
          <w:sz w:val="21"/>
        </w:rPr>
        <w:t xml:space="preserve">avaliação </w:t>
      </w:r>
      <w:r>
        <w:rPr>
          <w:i/>
          <w:spacing w:val="3"/>
          <w:sz w:val="21"/>
        </w:rPr>
        <w:t xml:space="preserve">da </w:t>
      </w:r>
      <w:r>
        <w:rPr>
          <w:i/>
          <w:spacing w:val="5"/>
          <w:sz w:val="21"/>
        </w:rPr>
        <w:t>eficácia</w:t>
      </w:r>
      <w:r>
        <w:rPr>
          <w:i/>
          <w:spacing w:val="5"/>
          <w:sz w:val="21"/>
        </w:rPr>
        <w:t xml:space="preserve"> </w:t>
      </w:r>
      <w:r>
        <w:rPr>
          <w:i/>
          <w:spacing w:val="4"/>
          <w:sz w:val="21"/>
        </w:rPr>
        <w:t xml:space="preserve">dos </w:t>
      </w:r>
      <w:r>
        <w:rPr>
          <w:i/>
          <w:spacing w:val="5"/>
          <w:sz w:val="21"/>
        </w:rPr>
        <w:t xml:space="preserve">processos </w:t>
      </w:r>
      <w:r>
        <w:rPr>
          <w:i/>
          <w:spacing w:val="3"/>
          <w:sz w:val="21"/>
        </w:rPr>
        <w:t xml:space="preserve">de </w:t>
      </w:r>
      <w:r>
        <w:rPr>
          <w:i/>
          <w:spacing w:val="5"/>
          <w:sz w:val="21"/>
        </w:rPr>
        <w:t xml:space="preserve">gerenciamento </w:t>
      </w:r>
      <w:r>
        <w:rPr>
          <w:i/>
          <w:spacing w:val="3"/>
          <w:sz w:val="21"/>
        </w:rPr>
        <w:t xml:space="preserve">de </w:t>
      </w:r>
      <w:r>
        <w:rPr>
          <w:i/>
          <w:spacing w:val="5"/>
          <w:sz w:val="21"/>
        </w:rPr>
        <w:t xml:space="preserve">riscos, </w:t>
      </w:r>
      <w:r>
        <w:rPr>
          <w:i/>
          <w:spacing w:val="3"/>
          <w:sz w:val="21"/>
        </w:rPr>
        <w:t xml:space="preserve">de </w:t>
      </w:r>
      <w:r>
        <w:rPr>
          <w:i/>
          <w:spacing w:val="5"/>
          <w:sz w:val="21"/>
        </w:rPr>
        <w:t xml:space="preserve">controles internos, </w:t>
      </w:r>
      <w:r>
        <w:rPr>
          <w:i/>
          <w:spacing w:val="6"/>
          <w:sz w:val="21"/>
        </w:rPr>
        <w:t>de</w:t>
      </w:r>
      <w:r>
        <w:rPr>
          <w:i/>
          <w:spacing w:val="70"/>
          <w:sz w:val="21"/>
        </w:rPr>
        <w:t xml:space="preserve"> </w:t>
      </w:r>
      <w:r>
        <w:rPr>
          <w:i/>
          <w:sz w:val="21"/>
        </w:rPr>
        <w:t>integridade e de governança</w:t>
      </w:r>
      <w:r>
        <w:rPr>
          <w:sz w:val="21"/>
        </w:rPr>
        <w:t>.</w:t>
      </w:r>
    </w:p>
    <w:p w:rsidR="0043413E" w:rsidRDefault="0043413E">
      <w:pPr>
        <w:spacing w:line="252" w:lineRule="auto"/>
        <w:jc w:val="both"/>
        <w:rPr>
          <w:sz w:val="21"/>
        </w:rPr>
        <w:sectPr w:rsidR="0043413E">
          <w:pgSz w:w="11900" w:h="16840"/>
          <w:pgMar w:top="1600" w:right="500" w:bottom="1140" w:left="500" w:header="0" w:footer="940" w:gutter="0"/>
          <w:cols w:space="720"/>
        </w:sectPr>
      </w:pPr>
    </w:p>
    <w:p w:rsidR="0043413E" w:rsidRDefault="00260C76">
      <w:pPr>
        <w:pStyle w:val="Corpodetexto"/>
        <w:spacing w:before="129" w:line="252" w:lineRule="auto"/>
        <w:ind w:left="532" w:right="1166"/>
        <w:jc w:val="both"/>
      </w:pPr>
      <w:r>
        <w:lastRenderedPageBreak/>
        <w:t>Convém frisar que frente à natureza das atividades desenvolvidas e das atribuições principais, é vedado às unidades de auditoria interna exe</w:t>
      </w:r>
      <w:r>
        <w:t>rcer atividades de gestão, não sendo permitida sua participação no curso regular dos processos administrativos ou a realização de práticas que configurem atos de gestão.</w:t>
      </w:r>
    </w:p>
    <w:p w:rsidR="0043413E" w:rsidRDefault="00260C76">
      <w:pPr>
        <w:pStyle w:val="Corpodetexto"/>
        <w:spacing w:before="209" w:line="252" w:lineRule="auto"/>
        <w:ind w:left="532" w:right="1146"/>
        <w:jc w:val="both"/>
      </w:pPr>
      <w:r>
        <w:t xml:space="preserve">Ainda nos termos da referida Resolução (art. 4º), a Unidade de Auditoria Interna reportar-se-á, funcionalmente, ao </w:t>
      </w:r>
      <w:r>
        <w:rPr>
          <w:u w:val="single"/>
        </w:rPr>
        <w:t>órgão colegiado competente do tribunal ou conselho</w:t>
      </w:r>
      <w:r>
        <w:t xml:space="preserve">, mediante apresentação de </w:t>
      </w:r>
      <w:r>
        <w:rPr>
          <w:u w:val="single"/>
        </w:rPr>
        <w:t>relatório anual das atividades exercidas</w:t>
      </w:r>
      <w:r>
        <w:t xml:space="preserve">, e, </w:t>
      </w:r>
      <w:r>
        <w:rPr>
          <w:u w:val="single"/>
        </w:rPr>
        <w:t>administrativamente</w:t>
      </w:r>
      <w:r>
        <w:t xml:space="preserve">, ao </w:t>
      </w:r>
      <w:r>
        <w:rPr>
          <w:u w:val="single"/>
        </w:rPr>
        <w:t>presidente do tribunal ou</w:t>
      </w:r>
      <w:r>
        <w:t xml:space="preserve"> </w:t>
      </w:r>
      <w:r>
        <w:rPr>
          <w:u w:val="single"/>
        </w:rPr>
        <w:t>conselho</w:t>
      </w:r>
      <w:r>
        <w:t>.</w:t>
      </w:r>
    </w:p>
    <w:p w:rsidR="0043413E" w:rsidRDefault="00260C76">
      <w:pPr>
        <w:pStyle w:val="Corpodetexto"/>
        <w:spacing w:before="209"/>
        <w:ind w:left="532"/>
        <w:jc w:val="both"/>
      </w:pPr>
      <w:r>
        <w:t>Sendo assim, a apresentação do RAINT2020, em cumprimento às determinações do CNJ, art. 5º</w:t>
      </w:r>
    </w:p>
    <w:p w:rsidR="0043413E" w:rsidRDefault="00260C76">
      <w:pPr>
        <w:spacing w:before="12" w:line="252" w:lineRule="auto"/>
        <w:ind w:left="532" w:right="1133"/>
        <w:rPr>
          <w:sz w:val="21"/>
        </w:rPr>
      </w:pPr>
      <w:r>
        <w:rPr>
          <w:color w:val="0000FF"/>
          <w:sz w:val="21"/>
          <w:u w:val="single" w:color="0000FF"/>
        </w:rPr>
        <w:t>[1]</w:t>
      </w:r>
      <w:r>
        <w:rPr>
          <w:color w:val="0000FF"/>
          <w:sz w:val="21"/>
        </w:rPr>
        <w:t xml:space="preserve"> </w:t>
      </w:r>
      <w:r>
        <w:rPr>
          <w:sz w:val="21"/>
        </w:rPr>
        <w:t xml:space="preserve">da multicitada Resolução, tem, em resumida forma, </w:t>
      </w:r>
      <w:r>
        <w:rPr>
          <w:b/>
          <w:sz w:val="21"/>
          <w:u w:val="single"/>
        </w:rPr>
        <w:t>o objetivo de informar sobre a atuação da unidade de auditoria interna deste Regional</w:t>
      </w:r>
      <w:r>
        <w:rPr>
          <w:sz w:val="21"/>
        </w:rPr>
        <w:t>.</w:t>
      </w:r>
    </w:p>
    <w:p w:rsidR="0043413E" w:rsidRDefault="00260C76">
      <w:pPr>
        <w:pStyle w:val="Corpodetexto"/>
        <w:spacing w:before="210" w:line="252" w:lineRule="auto"/>
        <w:ind w:left="532" w:right="1165" w:firstLine="59"/>
        <w:jc w:val="both"/>
      </w:pPr>
      <w:r>
        <w:t xml:space="preserve">Cumpre esclarecer, por oportuno, que no âmbito do TRE-BA, as funções de auditoria interna são </w:t>
      </w:r>
      <w:r>
        <w:rPr>
          <w:spacing w:val="2"/>
        </w:rPr>
        <w:t xml:space="preserve">desempenhadas pela Coordenadoria </w:t>
      </w:r>
      <w:r>
        <w:t xml:space="preserve">de </w:t>
      </w:r>
      <w:r>
        <w:rPr>
          <w:spacing w:val="2"/>
        </w:rPr>
        <w:t xml:space="preserve">Auditoria Interna (COAUD), </w:t>
      </w:r>
      <w:r>
        <w:t xml:space="preserve">nos </w:t>
      </w:r>
      <w:r>
        <w:rPr>
          <w:spacing w:val="2"/>
        </w:rPr>
        <w:t xml:space="preserve">termos </w:t>
      </w:r>
      <w:r>
        <w:t>d</w:t>
      </w:r>
      <w:r>
        <w:t xml:space="preserve">a </w:t>
      </w:r>
      <w:r>
        <w:rPr>
          <w:spacing w:val="3"/>
        </w:rPr>
        <w:t xml:space="preserve">Resolução </w:t>
      </w:r>
      <w:r>
        <w:rPr>
          <w:spacing w:val="5"/>
        </w:rPr>
        <w:t xml:space="preserve">Administrativa TRE-BA </w:t>
      </w:r>
      <w:r>
        <w:rPr>
          <w:spacing w:val="4"/>
        </w:rPr>
        <w:t xml:space="preserve">n.º </w:t>
      </w:r>
      <w:r>
        <w:rPr>
          <w:spacing w:val="5"/>
        </w:rPr>
        <w:t xml:space="preserve">4/2021, </w:t>
      </w:r>
      <w:r>
        <w:rPr>
          <w:spacing w:val="4"/>
        </w:rPr>
        <w:t xml:space="preserve">que </w:t>
      </w:r>
      <w:r>
        <w:rPr>
          <w:spacing w:val="5"/>
        </w:rPr>
        <w:t xml:space="preserve">reestruturou </w:t>
      </w:r>
      <w:r>
        <w:rPr>
          <w:spacing w:val="3"/>
        </w:rPr>
        <w:t xml:space="preserve">as </w:t>
      </w:r>
      <w:r>
        <w:rPr>
          <w:spacing w:val="5"/>
        </w:rPr>
        <w:t xml:space="preserve">unidades </w:t>
      </w:r>
      <w:r>
        <w:rPr>
          <w:spacing w:val="3"/>
        </w:rPr>
        <w:t xml:space="preserve">da </w:t>
      </w:r>
      <w:r>
        <w:rPr>
          <w:spacing w:val="5"/>
        </w:rPr>
        <w:t xml:space="preserve">Secretaria </w:t>
      </w:r>
      <w:r>
        <w:rPr>
          <w:spacing w:val="3"/>
        </w:rPr>
        <w:t xml:space="preserve">do </w:t>
      </w:r>
      <w:r>
        <w:rPr>
          <w:spacing w:val="6"/>
        </w:rPr>
        <w:t>Tribunal</w:t>
      </w:r>
      <w:r>
        <w:rPr>
          <w:spacing w:val="70"/>
        </w:rPr>
        <w:t xml:space="preserve"> </w:t>
      </w:r>
      <w:r>
        <w:t>Regional Eleitoral da Bahia.</w:t>
      </w:r>
    </w:p>
    <w:p w:rsidR="0043413E" w:rsidRDefault="00260C76">
      <w:pPr>
        <w:pStyle w:val="Corpodetexto"/>
        <w:spacing w:before="209" w:line="252" w:lineRule="auto"/>
        <w:ind w:left="532" w:right="1164"/>
        <w:jc w:val="both"/>
      </w:pPr>
      <w:r>
        <w:t>Nesse cenário, o Relatório de Atividades de Auditoria Interna – RAINT2020 ora analisado tramitou no Processo SEI nº 0012860-13</w:t>
      </w:r>
      <w:r>
        <w:t>.2021.6.05.8000, com ulterior remessa à SJU, tendo em vista a necessidade de submissão de referido normativo ao crivo da Corte deste Regional, através de processo, regularmente autuado e distribuído, nos termos dos artigos 38, 146 e 150 da Resolução Admini</w:t>
      </w:r>
      <w:r>
        <w:t>strativa n.º 1/2017, do Tribunal Regional Eleitoral da Bahia (Regimento Interno do Tribunal), e da Resolução Administrativa n.º 04/2017, do Tribunal Regional Eleitoral da Bahia.</w:t>
      </w:r>
    </w:p>
    <w:p w:rsidR="0043413E" w:rsidRDefault="00260C76">
      <w:pPr>
        <w:pStyle w:val="Corpodetexto"/>
        <w:spacing w:before="208" w:line="252" w:lineRule="auto"/>
        <w:ind w:left="532" w:right="1170"/>
        <w:jc w:val="both"/>
      </w:pPr>
      <w:r>
        <w:t>Desta forma, autuado, distribuído e registrado no Processo Judicial Eletrônico</w:t>
      </w:r>
      <w:r>
        <w:t xml:space="preserve"> (PJ-e), voltam-me conclusos.</w:t>
      </w:r>
    </w:p>
    <w:p w:rsidR="0043413E" w:rsidRDefault="00260C76">
      <w:pPr>
        <w:pStyle w:val="Corpodetexto"/>
        <w:spacing w:before="210"/>
        <w:ind w:left="532"/>
        <w:jc w:val="both"/>
      </w:pPr>
      <w:r>
        <w:t>É o breve relatório.</w:t>
      </w: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rPr>
          <w:sz w:val="20"/>
        </w:rPr>
      </w:pPr>
    </w:p>
    <w:p w:rsidR="0043413E" w:rsidRDefault="00260C76">
      <w:pPr>
        <w:pStyle w:val="Corpodetexto"/>
        <w:spacing w:before="2"/>
        <w:rPr>
          <w:sz w:val="26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655955</wp:posOffset>
                </wp:positionH>
                <wp:positionV relativeFrom="paragraph">
                  <wp:posOffset>220345</wp:posOffset>
                </wp:positionV>
                <wp:extent cx="1926590" cy="127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26590" cy="1270"/>
                        </a:xfrm>
                        <a:custGeom>
                          <a:avLst/>
                          <a:gdLst>
                            <a:gd name="T0" fmla="+- 0 1033 1033"/>
                            <a:gd name="T1" fmla="*/ T0 w 3034"/>
                            <a:gd name="T2" fmla="+- 0 4066 1033"/>
                            <a:gd name="T3" fmla="*/ T2 w 30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34">
                              <a:moveTo>
                                <a:pt x="0" y="0"/>
                              </a:moveTo>
                              <a:lnTo>
                                <a:pt x="3033" y="0"/>
                              </a:lnTo>
                            </a:path>
                          </a:pathLst>
                        </a:custGeom>
                        <a:noFill/>
                        <a:ln w="8371">
                          <a:solidFill>
                            <a:srgbClr val="7F7F7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51.65pt;margin-top:17.35pt;width:151.7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" path="m,l3033,e" filled="f" strokecolor="#7f7f7f" strokeweight=".23253mm">
                <v:path arrowok="t" o:connecttype="custom" o:connectlocs="0,0;1925955,0" o:connectangles="0,0"/>
                <w10:wrap type="topAndBottom" anchorx="page"/>
              </v:shape>
            </w:pict>
          </mc:Fallback>
        </mc:AlternateContent>
      </w:r>
    </w:p>
    <w:p w:rsidR="0043413E" w:rsidRDefault="0043413E">
      <w:pPr>
        <w:pStyle w:val="Corpodetexto"/>
        <w:spacing w:before="6"/>
        <w:rPr>
          <w:sz w:val="6"/>
        </w:rPr>
      </w:pPr>
    </w:p>
    <w:p w:rsidR="0043413E" w:rsidRDefault="00260C76">
      <w:pPr>
        <w:pStyle w:val="Corpodetexto"/>
        <w:spacing w:before="94" w:line="252" w:lineRule="auto"/>
        <w:ind w:left="532" w:right="1133"/>
      </w:pPr>
      <w:r>
        <w:rPr>
          <w:color w:val="0000FF"/>
          <w:u w:val="single" w:color="0000FF"/>
        </w:rPr>
        <w:t>[1]</w:t>
      </w:r>
      <w:r>
        <w:rPr>
          <w:color w:val="0000FF"/>
        </w:rPr>
        <w:t xml:space="preserve"> </w:t>
      </w:r>
      <w:r>
        <w:t>Art. 5º O reporte a que se refere o inciso I do artigo 4º tem o objetivo de informar sobre a atuação da unidade de auditoria interna, devendo consignar no respectivo relatório, pelo menos:</w:t>
      </w:r>
    </w:p>
    <w:p w:rsidR="0043413E" w:rsidRDefault="0043413E">
      <w:pPr>
        <w:pStyle w:val="Corpodetexto"/>
        <w:spacing w:before="1"/>
        <w:rPr>
          <w:sz w:val="22"/>
        </w:rPr>
      </w:pPr>
    </w:p>
    <w:p w:rsidR="0043413E" w:rsidRDefault="00260C76">
      <w:pPr>
        <w:pStyle w:val="PargrafodaLista"/>
        <w:numPr>
          <w:ilvl w:val="0"/>
          <w:numId w:val="3"/>
        </w:numPr>
        <w:tabs>
          <w:tab w:val="left" w:pos="677"/>
        </w:tabs>
        <w:spacing w:before="0" w:line="252" w:lineRule="auto"/>
        <w:ind w:right="1141" w:firstLine="0"/>
        <w:jc w:val="both"/>
        <w:rPr>
          <w:sz w:val="21"/>
        </w:rPr>
      </w:pPr>
      <w:r>
        <w:rPr>
          <w:sz w:val="21"/>
        </w:rPr>
        <w:t xml:space="preserve">– o </w:t>
      </w:r>
      <w:r>
        <w:rPr>
          <w:spacing w:val="4"/>
          <w:sz w:val="21"/>
        </w:rPr>
        <w:t xml:space="preserve">desempenho </w:t>
      </w:r>
      <w:r>
        <w:rPr>
          <w:spacing w:val="2"/>
          <w:sz w:val="21"/>
        </w:rPr>
        <w:t xml:space="preserve">da </w:t>
      </w:r>
      <w:r>
        <w:rPr>
          <w:spacing w:val="4"/>
          <w:sz w:val="21"/>
        </w:rPr>
        <w:t xml:space="preserve">unidade </w:t>
      </w:r>
      <w:r>
        <w:rPr>
          <w:spacing w:val="2"/>
          <w:sz w:val="21"/>
        </w:rPr>
        <w:t xml:space="preserve">de </w:t>
      </w:r>
      <w:r>
        <w:rPr>
          <w:spacing w:val="4"/>
          <w:sz w:val="21"/>
        </w:rPr>
        <w:t xml:space="preserve">auditoria interna </w:t>
      </w:r>
      <w:r>
        <w:rPr>
          <w:spacing w:val="2"/>
          <w:sz w:val="21"/>
        </w:rPr>
        <w:t xml:space="preserve">em </w:t>
      </w:r>
      <w:r>
        <w:rPr>
          <w:spacing w:val="4"/>
          <w:sz w:val="21"/>
        </w:rPr>
        <w:t xml:space="preserve">relação </w:t>
      </w:r>
      <w:r>
        <w:rPr>
          <w:spacing w:val="2"/>
          <w:sz w:val="21"/>
        </w:rPr>
        <w:t xml:space="preserve">ao </w:t>
      </w:r>
      <w:r>
        <w:rPr>
          <w:spacing w:val="4"/>
          <w:sz w:val="21"/>
        </w:rPr>
        <w:t xml:space="preserve">Plano Anual </w:t>
      </w:r>
      <w:r>
        <w:rPr>
          <w:spacing w:val="2"/>
          <w:sz w:val="21"/>
        </w:rPr>
        <w:t xml:space="preserve">de </w:t>
      </w:r>
      <w:r>
        <w:rPr>
          <w:spacing w:val="5"/>
          <w:sz w:val="21"/>
        </w:rPr>
        <w:t xml:space="preserve">Auditoria, </w:t>
      </w:r>
      <w:r>
        <w:rPr>
          <w:sz w:val="21"/>
        </w:rPr>
        <w:t>evidenciando:</w:t>
      </w:r>
    </w:p>
    <w:p w:rsidR="0043413E" w:rsidRDefault="0043413E">
      <w:pPr>
        <w:pStyle w:val="Corpodetexto"/>
        <w:rPr>
          <w:sz w:val="22"/>
        </w:rPr>
      </w:pPr>
    </w:p>
    <w:p w:rsidR="0043413E" w:rsidRDefault="00260C76">
      <w:pPr>
        <w:pStyle w:val="PargrafodaLista"/>
        <w:numPr>
          <w:ilvl w:val="0"/>
          <w:numId w:val="2"/>
        </w:numPr>
        <w:tabs>
          <w:tab w:val="left" w:pos="781"/>
        </w:tabs>
        <w:spacing w:before="1" w:line="252" w:lineRule="auto"/>
        <w:ind w:right="1170" w:firstLine="0"/>
        <w:rPr>
          <w:sz w:val="21"/>
        </w:rPr>
      </w:pPr>
      <w:r>
        <w:rPr>
          <w:sz w:val="21"/>
        </w:rPr>
        <w:t>a relação entre o planejamento de auditoria e as auditorias efetivamente realizadas, apontando o(s) motivo(s) que inviabilizou(aram) a execução da(s)</w:t>
      </w:r>
      <w:r>
        <w:rPr>
          <w:spacing w:val="3"/>
          <w:sz w:val="21"/>
        </w:rPr>
        <w:t xml:space="preserve"> </w:t>
      </w:r>
      <w:r>
        <w:rPr>
          <w:sz w:val="21"/>
        </w:rPr>
        <w:t>auditoria(s);</w:t>
      </w:r>
    </w:p>
    <w:p w:rsidR="0043413E" w:rsidRDefault="0043413E">
      <w:pPr>
        <w:pStyle w:val="Corpodetexto"/>
        <w:rPr>
          <w:sz w:val="22"/>
        </w:rPr>
      </w:pPr>
    </w:p>
    <w:p w:rsidR="0043413E" w:rsidRDefault="00260C76">
      <w:pPr>
        <w:pStyle w:val="PargrafodaLista"/>
        <w:numPr>
          <w:ilvl w:val="0"/>
          <w:numId w:val="2"/>
        </w:numPr>
        <w:tabs>
          <w:tab w:val="left" w:pos="779"/>
        </w:tabs>
        <w:spacing w:before="0"/>
        <w:ind w:left="778" w:hanging="247"/>
        <w:rPr>
          <w:sz w:val="21"/>
        </w:rPr>
      </w:pPr>
      <w:r>
        <w:rPr>
          <w:sz w:val="21"/>
        </w:rPr>
        <w:t>as consultorias realizadas; e</w:t>
      </w:r>
    </w:p>
    <w:p w:rsidR="0043413E" w:rsidRDefault="0043413E">
      <w:pPr>
        <w:pStyle w:val="Corpodetexto"/>
        <w:spacing w:before="2"/>
        <w:rPr>
          <w:sz w:val="23"/>
        </w:rPr>
      </w:pPr>
    </w:p>
    <w:p w:rsidR="0043413E" w:rsidRDefault="00260C76">
      <w:pPr>
        <w:pStyle w:val="PargrafodaLista"/>
        <w:numPr>
          <w:ilvl w:val="0"/>
          <w:numId w:val="2"/>
        </w:numPr>
        <w:tabs>
          <w:tab w:val="left" w:pos="768"/>
        </w:tabs>
        <w:spacing w:before="0"/>
        <w:ind w:left="767" w:hanging="236"/>
        <w:rPr>
          <w:sz w:val="21"/>
        </w:rPr>
      </w:pPr>
      <w:r>
        <w:rPr>
          <w:sz w:val="21"/>
        </w:rPr>
        <w:t>os principais resultados das avaliações</w:t>
      </w:r>
    </w:p>
    <w:p w:rsidR="0043413E" w:rsidRDefault="0043413E">
      <w:pPr>
        <w:pStyle w:val="Corpodetexto"/>
        <w:spacing w:before="2"/>
        <w:rPr>
          <w:sz w:val="23"/>
        </w:rPr>
      </w:pPr>
    </w:p>
    <w:p w:rsidR="0043413E" w:rsidRDefault="00260C76">
      <w:pPr>
        <w:pStyle w:val="PargrafodaLista"/>
        <w:numPr>
          <w:ilvl w:val="0"/>
          <w:numId w:val="3"/>
        </w:numPr>
        <w:tabs>
          <w:tab w:val="left" w:pos="713"/>
        </w:tabs>
        <w:spacing w:before="0" w:line="252" w:lineRule="auto"/>
        <w:ind w:right="1167" w:firstLine="0"/>
        <w:jc w:val="both"/>
        <w:rPr>
          <w:sz w:val="21"/>
        </w:rPr>
      </w:pPr>
      <w:r>
        <w:rPr>
          <w:sz w:val="21"/>
        </w:rPr>
        <w:t xml:space="preserve">– a declaração de manutenção da independência durante a atividade de auditoria, avaliando se </w:t>
      </w:r>
      <w:r>
        <w:rPr>
          <w:spacing w:val="3"/>
          <w:sz w:val="21"/>
        </w:rPr>
        <w:t xml:space="preserve">houve alguma restrição </w:t>
      </w:r>
      <w:r>
        <w:rPr>
          <w:sz w:val="21"/>
        </w:rPr>
        <w:t xml:space="preserve">ao </w:t>
      </w:r>
      <w:r>
        <w:rPr>
          <w:spacing w:val="3"/>
          <w:sz w:val="21"/>
        </w:rPr>
        <w:t xml:space="preserve">acesso completo </w:t>
      </w:r>
      <w:r>
        <w:rPr>
          <w:sz w:val="21"/>
        </w:rPr>
        <w:t xml:space="preserve">e </w:t>
      </w:r>
      <w:r>
        <w:rPr>
          <w:spacing w:val="3"/>
          <w:sz w:val="21"/>
        </w:rPr>
        <w:t xml:space="preserve">livre </w:t>
      </w:r>
      <w:r>
        <w:rPr>
          <w:sz w:val="21"/>
        </w:rPr>
        <w:t xml:space="preserve">a </w:t>
      </w:r>
      <w:r>
        <w:rPr>
          <w:spacing w:val="3"/>
          <w:sz w:val="21"/>
        </w:rPr>
        <w:t xml:space="preserve">todo </w:t>
      </w:r>
      <w:r>
        <w:rPr>
          <w:sz w:val="21"/>
        </w:rPr>
        <w:t xml:space="preserve">e </w:t>
      </w:r>
      <w:r>
        <w:rPr>
          <w:spacing w:val="3"/>
          <w:sz w:val="21"/>
        </w:rPr>
        <w:t>qualquer document</w:t>
      </w:r>
      <w:r>
        <w:rPr>
          <w:spacing w:val="3"/>
          <w:sz w:val="21"/>
        </w:rPr>
        <w:t xml:space="preserve">o, registro </w:t>
      </w:r>
      <w:r>
        <w:rPr>
          <w:spacing w:val="4"/>
          <w:sz w:val="21"/>
        </w:rPr>
        <w:t xml:space="preserve">ou </w:t>
      </w:r>
      <w:r>
        <w:rPr>
          <w:sz w:val="21"/>
        </w:rPr>
        <w:t>informação; e</w:t>
      </w:r>
    </w:p>
    <w:p w:rsidR="0043413E" w:rsidRDefault="0043413E">
      <w:pPr>
        <w:spacing w:line="252" w:lineRule="auto"/>
        <w:jc w:val="both"/>
        <w:rPr>
          <w:sz w:val="21"/>
        </w:rPr>
        <w:sectPr w:rsidR="0043413E">
          <w:pgSz w:w="11900" w:h="16840"/>
          <w:pgMar w:top="1600" w:right="500" w:bottom="1140" w:left="500" w:header="0" w:footer="940" w:gutter="0"/>
          <w:cols w:space="720"/>
        </w:sectPr>
      </w:pPr>
    </w:p>
    <w:p w:rsidR="0043413E" w:rsidRDefault="00260C76">
      <w:pPr>
        <w:pStyle w:val="PargrafodaLista"/>
        <w:numPr>
          <w:ilvl w:val="0"/>
          <w:numId w:val="3"/>
        </w:numPr>
        <w:tabs>
          <w:tab w:val="left" w:pos="792"/>
        </w:tabs>
        <w:spacing w:before="129" w:line="252" w:lineRule="auto"/>
        <w:ind w:right="1167" w:firstLine="0"/>
        <w:rPr>
          <w:sz w:val="21"/>
        </w:rPr>
      </w:pPr>
      <w:r>
        <w:rPr>
          <w:sz w:val="21"/>
        </w:rPr>
        <w:lastRenderedPageBreak/>
        <w:t xml:space="preserve">– os </w:t>
      </w:r>
      <w:r>
        <w:rPr>
          <w:spacing w:val="2"/>
          <w:sz w:val="21"/>
        </w:rPr>
        <w:t xml:space="preserve">principais riscos </w:t>
      </w:r>
      <w:r>
        <w:rPr>
          <w:sz w:val="21"/>
        </w:rPr>
        <w:t xml:space="preserve">e </w:t>
      </w:r>
      <w:r>
        <w:rPr>
          <w:spacing w:val="2"/>
          <w:sz w:val="21"/>
        </w:rPr>
        <w:t xml:space="preserve">fragilidades </w:t>
      </w:r>
      <w:r>
        <w:rPr>
          <w:sz w:val="21"/>
        </w:rPr>
        <w:t xml:space="preserve">de </w:t>
      </w:r>
      <w:r>
        <w:rPr>
          <w:spacing w:val="2"/>
          <w:sz w:val="21"/>
        </w:rPr>
        <w:t xml:space="preserve">controle </w:t>
      </w:r>
      <w:r>
        <w:rPr>
          <w:sz w:val="21"/>
        </w:rPr>
        <w:t xml:space="preserve">do </w:t>
      </w:r>
      <w:r>
        <w:rPr>
          <w:spacing w:val="2"/>
          <w:sz w:val="21"/>
        </w:rPr>
        <w:t xml:space="preserve">tribunal </w:t>
      </w:r>
      <w:r>
        <w:rPr>
          <w:sz w:val="21"/>
        </w:rPr>
        <w:t xml:space="preserve">ou </w:t>
      </w:r>
      <w:r>
        <w:rPr>
          <w:spacing w:val="2"/>
          <w:sz w:val="21"/>
        </w:rPr>
        <w:t xml:space="preserve">conselho, incluindo riscos </w:t>
      </w:r>
      <w:r>
        <w:rPr>
          <w:spacing w:val="3"/>
          <w:sz w:val="21"/>
        </w:rPr>
        <w:t xml:space="preserve">de </w:t>
      </w:r>
      <w:r>
        <w:rPr>
          <w:sz w:val="21"/>
        </w:rPr>
        <w:t>fraude, e avaliação da governança</w:t>
      </w:r>
      <w:r>
        <w:rPr>
          <w:spacing w:val="1"/>
          <w:sz w:val="21"/>
        </w:rPr>
        <w:t xml:space="preserve"> </w:t>
      </w:r>
      <w:r>
        <w:rPr>
          <w:sz w:val="21"/>
        </w:rPr>
        <w:t>institucional.</w:t>
      </w: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rPr>
          <w:sz w:val="20"/>
        </w:rPr>
      </w:pPr>
    </w:p>
    <w:p w:rsidR="0043413E" w:rsidRDefault="0043413E">
      <w:pPr>
        <w:pStyle w:val="Corpodetexto"/>
        <w:spacing w:before="4"/>
        <w:rPr>
          <w:sz w:val="17"/>
        </w:rPr>
      </w:pPr>
    </w:p>
    <w:p w:rsidR="0043413E" w:rsidRDefault="00260C76">
      <w:pPr>
        <w:spacing w:before="96"/>
        <w:ind w:left="1761" w:right="2400"/>
        <w:jc w:val="center"/>
        <w:rPr>
          <w:b/>
          <w:sz w:val="17"/>
        </w:rPr>
      </w:pPr>
      <w:r>
        <w:rPr>
          <w:b/>
          <w:sz w:val="17"/>
        </w:rPr>
        <w:t>TRIBUNAL REGIONAL ELEITORAL</w:t>
      </w:r>
    </w:p>
    <w:p w:rsidR="0043413E" w:rsidRDefault="00260C76">
      <w:pPr>
        <w:spacing w:before="123"/>
        <w:ind w:left="1713" w:right="2400"/>
        <w:jc w:val="center"/>
        <w:rPr>
          <w:b/>
          <w:sz w:val="17"/>
        </w:rPr>
      </w:pPr>
      <w:r>
        <w:rPr>
          <w:b/>
          <w:sz w:val="17"/>
        </w:rPr>
        <w:t>GABINETE DO DESEMBARGADOR ROBERTO MAYNARD FRANK</w:t>
      </w:r>
    </w:p>
    <w:p w:rsidR="0043413E" w:rsidRDefault="0043413E">
      <w:pPr>
        <w:pStyle w:val="Corpodetexto"/>
        <w:rPr>
          <w:b/>
          <w:sz w:val="20"/>
        </w:rPr>
      </w:pPr>
    </w:p>
    <w:p w:rsidR="0043413E" w:rsidRDefault="0043413E">
      <w:pPr>
        <w:pStyle w:val="Corpodetexto"/>
        <w:rPr>
          <w:b/>
          <w:sz w:val="20"/>
        </w:rPr>
      </w:pPr>
    </w:p>
    <w:p w:rsidR="0043413E" w:rsidRDefault="0043413E">
      <w:pPr>
        <w:pStyle w:val="Corpodetexto"/>
        <w:rPr>
          <w:b/>
          <w:sz w:val="25"/>
        </w:rPr>
      </w:pPr>
    </w:p>
    <w:tbl>
      <w:tblPr>
        <w:tblStyle w:val="TableNormal"/>
        <w:tblW w:w="0" w:type="auto"/>
        <w:tblInd w:w="547" w:type="dxa"/>
        <w:tblBorders>
          <w:top w:val="single" w:sz="6" w:space="0" w:color="BFBFBF"/>
          <w:left w:val="single" w:sz="6" w:space="0" w:color="BFBFBF"/>
          <w:bottom w:val="single" w:sz="6" w:space="0" w:color="BFBFBF"/>
          <w:right w:val="single" w:sz="6" w:space="0" w:color="BFBFBF"/>
          <w:insideH w:val="single" w:sz="6" w:space="0" w:color="BFBFBF"/>
          <w:insideV w:val="single" w:sz="6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010"/>
        <w:gridCol w:w="6242"/>
      </w:tblGrid>
      <w:tr w:rsidR="0043413E">
        <w:trPr>
          <w:trHeight w:val="300"/>
        </w:trPr>
        <w:tc>
          <w:tcPr>
            <w:tcW w:w="2010" w:type="dxa"/>
            <w:tcBorders>
              <w:bottom w:val="single" w:sz="12" w:space="0" w:color="BFBFBF"/>
              <w:right w:val="single" w:sz="12" w:space="0" w:color="BFBFBF"/>
            </w:tcBorders>
          </w:tcPr>
          <w:p w:rsidR="0043413E" w:rsidRDefault="00260C76">
            <w:pPr>
              <w:pStyle w:val="TableParagraph"/>
              <w:spacing w:line="158" w:lineRule="exact"/>
              <w:rPr>
                <w:b/>
                <w:sz w:val="17"/>
              </w:rPr>
            </w:pPr>
            <w:r>
              <w:rPr>
                <w:b/>
                <w:sz w:val="17"/>
              </w:rPr>
              <w:t>REFERÊNCIA-TSE</w:t>
            </w:r>
          </w:p>
        </w:tc>
        <w:tc>
          <w:tcPr>
            <w:tcW w:w="6242" w:type="dxa"/>
            <w:tcBorders>
              <w:left w:val="single" w:sz="12" w:space="0" w:color="BFBFBF"/>
              <w:bottom w:val="single" w:sz="12" w:space="0" w:color="BFBFBF"/>
            </w:tcBorders>
          </w:tcPr>
          <w:p w:rsidR="0043413E" w:rsidRDefault="00260C76">
            <w:pPr>
              <w:pStyle w:val="TableParagraph"/>
              <w:spacing w:line="158" w:lineRule="exact"/>
              <w:rPr>
                <w:b/>
                <w:sz w:val="17"/>
              </w:rPr>
            </w:pPr>
            <w:r>
              <w:rPr>
                <w:b/>
                <w:sz w:val="17"/>
              </w:rPr>
              <w:t>: 0600180-85.2021.6.05.0000</w:t>
            </w:r>
          </w:p>
        </w:tc>
      </w:tr>
      <w:tr w:rsidR="0043413E">
        <w:trPr>
          <w:trHeight w:val="299"/>
        </w:trPr>
        <w:tc>
          <w:tcPr>
            <w:tcW w:w="2010" w:type="dxa"/>
            <w:tcBorders>
              <w:top w:val="single" w:sz="12" w:space="0" w:color="BFBFBF"/>
              <w:bottom w:val="single" w:sz="12" w:space="0" w:color="BFBFBF"/>
              <w:right w:val="single" w:sz="12" w:space="0" w:color="BFBFBF"/>
            </w:tcBorders>
          </w:tcPr>
          <w:p w:rsidR="0043413E" w:rsidRDefault="00260C76">
            <w:pPr>
              <w:pStyle w:val="TableParagraph"/>
              <w:spacing w:line="157" w:lineRule="exact"/>
              <w:rPr>
                <w:sz w:val="17"/>
              </w:rPr>
            </w:pPr>
            <w:r>
              <w:rPr>
                <w:sz w:val="17"/>
              </w:rPr>
              <w:t>PROCEDÊNCIA</w:t>
            </w:r>
          </w:p>
        </w:tc>
        <w:tc>
          <w:tcPr>
            <w:tcW w:w="624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</w:tcBorders>
          </w:tcPr>
          <w:p w:rsidR="0043413E" w:rsidRDefault="00260C76">
            <w:pPr>
              <w:pStyle w:val="TableParagraph"/>
              <w:spacing w:line="157" w:lineRule="exact"/>
              <w:rPr>
                <w:sz w:val="17"/>
              </w:rPr>
            </w:pPr>
            <w:r>
              <w:rPr>
                <w:sz w:val="17"/>
              </w:rPr>
              <w:t>: Salvador - BAHIA</w:t>
            </w:r>
          </w:p>
        </w:tc>
      </w:tr>
      <w:tr w:rsidR="0043413E">
        <w:trPr>
          <w:trHeight w:val="300"/>
        </w:trPr>
        <w:tc>
          <w:tcPr>
            <w:tcW w:w="2010" w:type="dxa"/>
            <w:tcBorders>
              <w:top w:val="single" w:sz="12" w:space="0" w:color="BFBFBF"/>
              <w:right w:val="single" w:sz="12" w:space="0" w:color="BFBFBF"/>
            </w:tcBorders>
          </w:tcPr>
          <w:p w:rsidR="0043413E" w:rsidRDefault="00260C76">
            <w:pPr>
              <w:pStyle w:val="TableParagraph"/>
              <w:spacing w:line="157" w:lineRule="exact"/>
              <w:rPr>
                <w:sz w:val="17"/>
              </w:rPr>
            </w:pPr>
            <w:r>
              <w:rPr>
                <w:sz w:val="17"/>
              </w:rPr>
              <w:t>RELATOR</w:t>
            </w:r>
          </w:p>
        </w:tc>
        <w:tc>
          <w:tcPr>
            <w:tcW w:w="6242" w:type="dxa"/>
            <w:tcBorders>
              <w:top w:val="single" w:sz="12" w:space="0" w:color="BFBFBF"/>
              <w:left w:val="single" w:sz="12" w:space="0" w:color="BFBFBF"/>
            </w:tcBorders>
          </w:tcPr>
          <w:p w:rsidR="0043413E" w:rsidRDefault="00260C76">
            <w:pPr>
              <w:pStyle w:val="TableParagraph"/>
              <w:spacing w:line="157" w:lineRule="exact"/>
              <w:rPr>
                <w:sz w:val="17"/>
              </w:rPr>
            </w:pPr>
            <w:r>
              <w:rPr>
                <w:sz w:val="17"/>
              </w:rPr>
              <w:t>: ROBERTO MAYNARD FRANK</w:t>
            </w:r>
          </w:p>
        </w:tc>
      </w:tr>
    </w:tbl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spacing w:before="7"/>
        <w:rPr>
          <w:b/>
          <w:sz w:val="23"/>
        </w:rPr>
      </w:pPr>
    </w:p>
    <w:p w:rsidR="0043413E" w:rsidRDefault="00260C76">
      <w:pPr>
        <w:ind w:left="532"/>
        <w:rPr>
          <w:sz w:val="17"/>
        </w:rPr>
      </w:pPr>
      <w:r>
        <w:rPr>
          <w:sz w:val="17"/>
        </w:rPr>
        <w:t>INTERESSADA: SECRETARIA GERAL DA PRESIDÊNCIA - SGPRE</w:t>
      </w:r>
    </w:p>
    <w:p w:rsidR="0043413E" w:rsidRDefault="0043413E">
      <w:pPr>
        <w:pStyle w:val="Corpodetexto"/>
        <w:rPr>
          <w:sz w:val="18"/>
        </w:rPr>
      </w:pPr>
    </w:p>
    <w:p w:rsidR="0043413E" w:rsidRDefault="0043413E">
      <w:pPr>
        <w:pStyle w:val="Corpodetexto"/>
        <w:spacing w:before="5"/>
        <w:rPr>
          <w:sz w:val="20"/>
        </w:rPr>
      </w:pPr>
    </w:p>
    <w:p w:rsidR="0043413E" w:rsidRDefault="00260C76">
      <w:pPr>
        <w:tabs>
          <w:tab w:val="left" w:pos="2522"/>
        </w:tabs>
        <w:ind w:left="532"/>
        <w:rPr>
          <w:b/>
          <w:sz w:val="17"/>
        </w:rPr>
      </w:pPr>
      <w:r>
        <w:rPr>
          <w:b/>
          <w:sz w:val="17"/>
        </w:rPr>
        <w:t>REFERÊNCIA-TRE</w:t>
      </w:r>
      <w:r>
        <w:rPr>
          <w:b/>
          <w:sz w:val="17"/>
        </w:rPr>
        <w:tab/>
        <w:t>:</w:t>
      </w: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spacing w:before="5"/>
        <w:rPr>
          <w:b/>
          <w:sz w:val="17"/>
        </w:rPr>
      </w:pPr>
    </w:p>
    <w:p w:rsidR="0043413E" w:rsidRDefault="00260C76">
      <w:pPr>
        <w:ind w:left="1761" w:right="2400"/>
        <w:jc w:val="center"/>
        <w:rPr>
          <w:b/>
          <w:sz w:val="17"/>
        </w:rPr>
      </w:pPr>
      <w:r>
        <w:rPr>
          <w:b/>
          <w:sz w:val="17"/>
        </w:rPr>
        <w:t>VOTO</w:t>
      </w: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rPr>
          <w:b/>
          <w:sz w:val="18"/>
        </w:rPr>
      </w:pPr>
    </w:p>
    <w:p w:rsidR="0043413E" w:rsidRDefault="0043413E">
      <w:pPr>
        <w:pStyle w:val="Corpodetexto"/>
        <w:spacing w:before="1"/>
        <w:rPr>
          <w:b/>
          <w:sz w:val="15"/>
        </w:rPr>
      </w:pPr>
    </w:p>
    <w:p w:rsidR="0043413E" w:rsidRDefault="00260C76">
      <w:pPr>
        <w:pStyle w:val="Corpodetexto"/>
        <w:spacing w:line="252" w:lineRule="auto"/>
        <w:ind w:left="532" w:right="1146"/>
        <w:jc w:val="both"/>
      </w:pPr>
      <w:r>
        <w:t xml:space="preserve">Analisando-se o relatório apresentado tem-se que a seleção dos objetos auditados no exercício  </w:t>
      </w:r>
      <w:r>
        <w:rPr>
          <w:spacing w:val="2"/>
        </w:rPr>
        <w:t xml:space="preserve">de </w:t>
      </w:r>
      <w:r>
        <w:rPr>
          <w:spacing w:val="3"/>
        </w:rPr>
        <w:t xml:space="preserve">2020 </w:t>
      </w:r>
      <w:r>
        <w:rPr>
          <w:spacing w:val="4"/>
        </w:rPr>
        <w:t xml:space="preserve">referenciaram-se </w:t>
      </w:r>
      <w:r>
        <w:rPr>
          <w:spacing w:val="3"/>
        </w:rPr>
        <w:t xml:space="preserve">nas </w:t>
      </w:r>
      <w:r>
        <w:rPr>
          <w:spacing w:val="4"/>
          <w:u w:val="single"/>
        </w:rPr>
        <w:t xml:space="preserve">macro áreas auditáveis explicitadas </w:t>
      </w:r>
      <w:r>
        <w:rPr>
          <w:spacing w:val="2"/>
          <w:u w:val="single"/>
        </w:rPr>
        <w:t xml:space="preserve">no </w:t>
      </w:r>
      <w:r>
        <w:rPr>
          <w:spacing w:val="4"/>
          <w:u w:val="single"/>
        </w:rPr>
        <w:t xml:space="preserve">Plano </w:t>
      </w:r>
      <w:r>
        <w:rPr>
          <w:spacing w:val="2"/>
          <w:u w:val="single"/>
        </w:rPr>
        <w:t xml:space="preserve">de </w:t>
      </w:r>
      <w:r>
        <w:rPr>
          <w:spacing w:val="4"/>
          <w:u w:val="single"/>
        </w:rPr>
        <w:t xml:space="preserve">Auditoria </w:t>
      </w:r>
      <w:r>
        <w:rPr>
          <w:spacing w:val="5"/>
          <w:u w:val="single"/>
        </w:rPr>
        <w:t>de</w:t>
      </w:r>
      <w:r>
        <w:rPr>
          <w:spacing w:val="5"/>
        </w:rPr>
        <w:t xml:space="preserve"> </w:t>
      </w:r>
      <w:r>
        <w:rPr>
          <w:u w:val="single"/>
        </w:rPr>
        <w:t>Longo Prazo 2018-2021 (PALP)</w:t>
      </w:r>
      <w:r>
        <w:t>, sendo seus desdobramentos, em face da uti</w:t>
      </w:r>
      <w:r>
        <w:t xml:space="preserve">lização do Sistema AudiTSE: </w:t>
      </w:r>
      <w:r>
        <w:rPr>
          <w:i/>
        </w:rPr>
        <w:t xml:space="preserve">1) </w:t>
      </w:r>
      <w:r>
        <w:t xml:space="preserve">governança, gestão de riscos e controle interno; </w:t>
      </w:r>
      <w:r>
        <w:rPr>
          <w:i/>
        </w:rPr>
        <w:t xml:space="preserve">2) </w:t>
      </w:r>
      <w:r>
        <w:t xml:space="preserve">gestão orçamentária, financeira, contábil e patrimonial; </w:t>
      </w:r>
      <w:r>
        <w:rPr>
          <w:i/>
        </w:rPr>
        <w:t xml:space="preserve">3) </w:t>
      </w:r>
      <w:r>
        <w:t xml:space="preserve">gestão de compras e contratações; </w:t>
      </w:r>
      <w:r>
        <w:rPr>
          <w:i/>
        </w:rPr>
        <w:t xml:space="preserve">4) </w:t>
      </w:r>
      <w:r>
        <w:t xml:space="preserve">gestão de resultados; </w:t>
      </w:r>
      <w:r>
        <w:rPr>
          <w:i/>
        </w:rPr>
        <w:t xml:space="preserve">5) </w:t>
      </w:r>
      <w:r>
        <w:rPr>
          <w:spacing w:val="2"/>
        </w:rPr>
        <w:t xml:space="preserve">gestão  </w:t>
      </w:r>
      <w:r>
        <w:t>de tecnologia da informação e comunicação (</w:t>
      </w:r>
      <w:r>
        <w:t>TIC) e 6) gestão de</w:t>
      </w:r>
      <w:r>
        <w:rPr>
          <w:spacing w:val="6"/>
        </w:rPr>
        <w:t xml:space="preserve"> </w:t>
      </w:r>
      <w:r>
        <w:t>pessoas.</w:t>
      </w:r>
    </w:p>
    <w:p w:rsidR="0043413E" w:rsidRDefault="00260C76">
      <w:pPr>
        <w:pStyle w:val="Corpodetexto"/>
        <w:spacing w:before="208" w:line="252" w:lineRule="auto"/>
        <w:ind w:left="532" w:right="1166"/>
        <w:jc w:val="both"/>
      </w:pPr>
      <w:r>
        <w:t xml:space="preserve">Desta forma, </w:t>
      </w:r>
      <w:r>
        <w:rPr>
          <w:i/>
        </w:rPr>
        <w:t xml:space="preserve">a) </w:t>
      </w:r>
      <w:r>
        <w:t xml:space="preserve">após a soma ponderada da pontuação conferida pela COAUD a fatores de risco analisados, </w:t>
      </w:r>
      <w:r>
        <w:rPr>
          <w:i/>
        </w:rPr>
        <w:t xml:space="preserve">b) </w:t>
      </w:r>
      <w:r>
        <w:t xml:space="preserve">a obrigatoriedade de realização de ações fiscalizatórias determinadas por órgãos Externos de Controle, </w:t>
      </w:r>
      <w:r>
        <w:rPr>
          <w:i/>
        </w:rPr>
        <w:t xml:space="preserve">c) </w:t>
      </w:r>
      <w:r>
        <w:t>os ajustes nece</w:t>
      </w:r>
      <w:r>
        <w:t xml:space="preserve">ssários a fim de contemplar determinação contida na IN TCU n.º 84, de 22 de abril de 2020, bem como </w:t>
      </w:r>
      <w:r>
        <w:rPr>
          <w:i/>
        </w:rPr>
        <w:t xml:space="preserve">d) </w:t>
      </w:r>
      <w:r>
        <w:t xml:space="preserve">a realidade trazida pela epidemia do novo coronavírus, </w:t>
      </w:r>
      <w:r>
        <w:rPr>
          <w:u w:val="single"/>
        </w:rPr>
        <w:t xml:space="preserve">foram priorizadas as seguintes áreas para fins de auditoria no ano de 2020: </w:t>
      </w:r>
      <w:r>
        <w:rPr>
          <w:i/>
          <w:u w:val="single"/>
        </w:rPr>
        <w:t>i)</w:t>
      </w:r>
      <w:r>
        <w:rPr>
          <w:i/>
        </w:rPr>
        <w:t xml:space="preserve"> </w:t>
      </w:r>
      <w:r>
        <w:rPr>
          <w:u w:val="single"/>
        </w:rPr>
        <w:t>infraestrutura de T</w:t>
      </w:r>
      <w:r>
        <w:rPr>
          <w:u w:val="single"/>
        </w:rPr>
        <w:t xml:space="preserve">IC, </w:t>
      </w:r>
      <w:r>
        <w:rPr>
          <w:i/>
          <w:u w:val="single"/>
        </w:rPr>
        <w:t xml:space="preserve">ii) </w:t>
      </w:r>
      <w:r>
        <w:rPr>
          <w:u w:val="single"/>
        </w:rPr>
        <w:t xml:space="preserve">financeira, </w:t>
      </w:r>
      <w:r>
        <w:rPr>
          <w:i/>
          <w:u w:val="single"/>
        </w:rPr>
        <w:t xml:space="preserve">iii) </w:t>
      </w:r>
      <w:r>
        <w:rPr>
          <w:u w:val="single"/>
        </w:rPr>
        <w:t xml:space="preserve">gestão de pessoas com foco na folha de pagamento, e </w:t>
      </w:r>
      <w:r>
        <w:rPr>
          <w:i/>
          <w:u w:val="single"/>
        </w:rPr>
        <w:t>iv)</w:t>
      </w:r>
      <w:r>
        <w:rPr>
          <w:i/>
        </w:rPr>
        <w:t xml:space="preserve"> </w:t>
      </w:r>
      <w:r>
        <w:rPr>
          <w:u w:val="single"/>
        </w:rPr>
        <w:t>gestão de compras e contratações.</w:t>
      </w:r>
    </w:p>
    <w:p w:rsidR="0043413E" w:rsidRDefault="00260C76">
      <w:pPr>
        <w:pStyle w:val="Corpodetexto"/>
        <w:spacing w:before="208" w:line="252" w:lineRule="auto"/>
        <w:ind w:left="532" w:right="1166"/>
        <w:jc w:val="both"/>
      </w:pPr>
      <w:r>
        <w:t xml:space="preserve">Convém mencionar que as ações fiscalizatórias realizadas no ano de referência foram dirigidas pelo </w:t>
      </w:r>
      <w:r>
        <w:rPr>
          <w:u w:val="single"/>
        </w:rPr>
        <w:t>Plano Anual de Auditoria - PAINT2020</w:t>
      </w:r>
      <w:r>
        <w:t xml:space="preserve">, aprovado por intermédio da Portaria da Presidência nº </w:t>
      </w:r>
      <w:r>
        <w:rPr>
          <w:spacing w:val="3"/>
        </w:rPr>
        <w:t xml:space="preserve">485, </w:t>
      </w:r>
      <w:r>
        <w:t xml:space="preserve">de 22 de </w:t>
      </w:r>
      <w:r>
        <w:rPr>
          <w:spacing w:val="3"/>
        </w:rPr>
        <w:t xml:space="preserve">novembro </w:t>
      </w:r>
      <w:r>
        <w:t xml:space="preserve">de </w:t>
      </w:r>
      <w:r>
        <w:rPr>
          <w:spacing w:val="3"/>
        </w:rPr>
        <w:t xml:space="preserve">2019, alterado pela Portaria </w:t>
      </w:r>
      <w:r>
        <w:t xml:space="preserve">da </w:t>
      </w:r>
      <w:r>
        <w:rPr>
          <w:spacing w:val="3"/>
        </w:rPr>
        <w:t xml:space="preserve">Presidência </w:t>
      </w:r>
      <w:r>
        <w:t xml:space="preserve">nº </w:t>
      </w:r>
      <w:r>
        <w:rPr>
          <w:spacing w:val="3"/>
        </w:rPr>
        <w:t xml:space="preserve">297, </w:t>
      </w:r>
      <w:r>
        <w:t xml:space="preserve">de 24 </w:t>
      </w:r>
      <w:r>
        <w:rPr>
          <w:spacing w:val="4"/>
        </w:rPr>
        <w:t xml:space="preserve">de </w:t>
      </w:r>
      <w:r>
        <w:t>agosto de 2020.</w:t>
      </w:r>
    </w:p>
    <w:p w:rsidR="0043413E" w:rsidRDefault="0043413E">
      <w:pPr>
        <w:spacing w:line="252" w:lineRule="auto"/>
        <w:jc w:val="both"/>
        <w:sectPr w:rsidR="0043413E">
          <w:pgSz w:w="11900" w:h="16840"/>
          <w:pgMar w:top="1600" w:right="500" w:bottom="1140" w:left="500" w:header="0" w:footer="940" w:gutter="0"/>
          <w:cols w:space="720"/>
        </w:sectPr>
      </w:pPr>
    </w:p>
    <w:p w:rsidR="0043413E" w:rsidRDefault="00260C76">
      <w:pPr>
        <w:pStyle w:val="Corpodetexto"/>
        <w:spacing w:before="129" w:line="252" w:lineRule="auto"/>
        <w:ind w:left="532" w:right="1148"/>
        <w:jc w:val="both"/>
      </w:pPr>
      <w:r>
        <w:lastRenderedPageBreak/>
        <w:t xml:space="preserve">O citado planejamento estabeleceu a realização de </w:t>
      </w:r>
      <w:r>
        <w:rPr>
          <w:u w:val="single"/>
        </w:rPr>
        <w:t>5 ações fiscalizatórias</w:t>
      </w:r>
      <w:r>
        <w:t>: 4 (q</w:t>
      </w:r>
      <w:r>
        <w:t>uatro) auditorias (Gestão de Infraestrutura de TIC, com enfoque na gestão de ativo - Integrada TSE/TRE</w:t>
      </w:r>
      <w:r>
        <w:rPr>
          <w:color w:val="0000FF"/>
          <w:u w:val="single" w:color="0000FF"/>
        </w:rPr>
        <w:t>[1]</w:t>
      </w:r>
      <w:r>
        <w:t xml:space="preserve">; Financeira integrada com conformidade; Financeira integrada com conformidade na área de Gestão de Pessoas com foco na folha de pagamento; Financeira </w:t>
      </w:r>
      <w:r>
        <w:t>integrada com conformidade na área de Compras e Contratações) e 1(um) monitoramento de ações pretéritas (Governança orçamentária e financeira, planejamento, gerenciamento, execução e gestão contábil - Auditoria Coordenada CNJ).</w:t>
      </w:r>
    </w:p>
    <w:p w:rsidR="0043413E" w:rsidRDefault="00260C76">
      <w:pPr>
        <w:spacing w:before="207" w:line="252" w:lineRule="auto"/>
        <w:ind w:left="532" w:right="1161"/>
        <w:jc w:val="both"/>
        <w:rPr>
          <w:i/>
          <w:sz w:val="21"/>
        </w:rPr>
      </w:pPr>
      <w:r>
        <w:rPr>
          <w:sz w:val="21"/>
        </w:rPr>
        <w:t xml:space="preserve">No que pertine aos </w:t>
      </w:r>
      <w:r>
        <w:rPr>
          <w:sz w:val="21"/>
          <w:u w:val="single"/>
        </w:rPr>
        <w:t>resultado</w:t>
      </w:r>
      <w:r>
        <w:rPr>
          <w:sz w:val="21"/>
          <w:u w:val="single"/>
        </w:rPr>
        <w:t>s</w:t>
      </w:r>
      <w:r>
        <w:rPr>
          <w:sz w:val="21"/>
        </w:rPr>
        <w:t xml:space="preserve"> das ações fiscalizatórias acima listadas, realizadas em 2020, foi informado sobre o “</w:t>
      </w:r>
      <w:r>
        <w:rPr>
          <w:i/>
          <w:sz w:val="21"/>
          <w:u w:val="single"/>
        </w:rPr>
        <w:t>cumprimento de 100% do quanto planejado, tendo em vista a prorrogação da</w:t>
      </w:r>
      <w:r>
        <w:rPr>
          <w:i/>
          <w:sz w:val="21"/>
        </w:rPr>
        <w:t xml:space="preserve"> </w:t>
      </w:r>
      <w:r>
        <w:rPr>
          <w:i/>
          <w:sz w:val="21"/>
          <w:u w:val="single"/>
        </w:rPr>
        <w:t>Auditoria Integrada TSE/TER – Gestão de Infraestrutura de TIC, com enfoque na gestão de</w:t>
      </w:r>
      <w:r>
        <w:rPr>
          <w:i/>
          <w:sz w:val="21"/>
        </w:rPr>
        <w:t xml:space="preserve"> </w:t>
      </w:r>
      <w:r>
        <w:rPr>
          <w:i/>
          <w:sz w:val="21"/>
          <w:u w:val="single"/>
        </w:rPr>
        <w:t xml:space="preserve">ativos, </w:t>
      </w:r>
      <w:r>
        <w:rPr>
          <w:i/>
          <w:sz w:val="21"/>
          <w:u w:val="single"/>
        </w:rPr>
        <w:t>pelo TSE, e do prazo para conclusão das auditorias financeiras integradas com</w:t>
      </w:r>
      <w:r>
        <w:rPr>
          <w:i/>
          <w:sz w:val="21"/>
        </w:rPr>
        <w:t xml:space="preserve"> </w:t>
      </w:r>
      <w:r>
        <w:rPr>
          <w:i/>
          <w:sz w:val="21"/>
          <w:u w:val="single"/>
        </w:rPr>
        <w:t>conformidade para 30/6/2021, para este Regional, para emissão do relatório e certificado de</w:t>
      </w:r>
      <w:r>
        <w:rPr>
          <w:i/>
          <w:sz w:val="21"/>
        </w:rPr>
        <w:t xml:space="preserve"> </w:t>
      </w:r>
      <w:r>
        <w:rPr>
          <w:i/>
          <w:sz w:val="21"/>
          <w:u w:val="single"/>
        </w:rPr>
        <w:t>auditoria</w:t>
      </w:r>
      <w:r>
        <w:rPr>
          <w:i/>
          <w:sz w:val="21"/>
        </w:rPr>
        <w:t>”.</w:t>
      </w:r>
    </w:p>
    <w:p w:rsidR="0043413E" w:rsidRDefault="00260C76">
      <w:pPr>
        <w:pStyle w:val="Corpodetexto"/>
        <w:spacing w:before="209" w:line="252" w:lineRule="auto"/>
        <w:ind w:left="591" w:right="1171" w:hanging="59"/>
        <w:jc w:val="both"/>
      </w:pPr>
      <w:r>
        <w:t xml:space="preserve">Ainda consoante prescrito no relatório </w:t>
      </w:r>
      <w:r>
        <w:rPr>
          <w:i/>
        </w:rPr>
        <w:t>sub examine</w:t>
      </w:r>
      <w:r>
        <w:t>, os recursos fiscalizad</w:t>
      </w:r>
      <w:r>
        <w:t xml:space="preserve">os perfizeram o total de </w:t>
      </w:r>
      <w:r>
        <w:rPr>
          <w:u w:val="single"/>
        </w:rPr>
        <w:t>R$ 452.645.324,70</w:t>
      </w:r>
      <w:r>
        <w:t>, distribuídos em ciclos contábeis</w:t>
      </w:r>
      <w:r>
        <w:rPr>
          <w:color w:val="0000FF"/>
          <w:u w:val="single" w:color="0000FF"/>
        </w:rPr>
        <w:t>[2]</w:t>
      </w:r>
      <w:r>
        <w:t>.</w:t>
      </w:r>
    </w:p>
    <w:p w:rsidR="0043413E" w:rsidRDefault="00260C76">
      <w:pPr>
        <w:pStyle w:val="Corpodetexto"/>
        <w:spacing w:before="210"/>
        <w:ind w:left="532"/>
        <w:jc w:val="both"/>
      </w:pPr>
      <w:r>
        <w:t xml:space="preserve">Por fim, quanto ao atendimento aos </w:t>
      </w:r>
      <w:r>
        <w:rPr>
          <w:u w:val="single"/>
        </w:rPr>
        <w:t>órgãos de controle</w:t>
      </w:r>
      <w:r>
        <w:t>, foi informado que:</w:t>
      </w:r>
    </w:p>
    <w:p w:rsidR="0043413E" w:rsidRDefault="0043413E">
      <w:pPr>
        <w:pStyle w:val="Corpodetexto"/>
        <w:spacing w:before="4"/>
        <w:rPr>
          <w:sz w:val="19"/>
        </w:rPr>
      </w:pPr>
    </w:p>
    <w:p w:rsidR="0043413E" w:rsidRDefault="00260C76">
      <w:pPr>
        <w:pStyle w:val="Corpodetexto"/>
        <w:spacing w:line="252" w:lineRule="auto"/>
        <w:ind w:left="2027" w:right="1137"/>
        <w:jc w:val="both"/>
      </w:pPr>
      <w:r>
        <w:t xml:space="preserve">No </w:t>
      </w:r>
      <w:r>
        <w:rPr>
          <w:spacing w:val="3"/>
        </w:rPr>
        <w:t xml:space="preserve">curso </w:t>
      </w:r>
      <w:r>
        <w:t xml:space="preserve">de </w:t>
      </w:r>
      <w:r>
        <w:rPr>
          <w:spacing w:val="3"/>
        </w:rPr>
        <w:t xml:space="preserve">2020, este Regional recebeu </w:t>
      </w:r>
      <w:r>
        <w:t xml:space="preserve">da </w:t>
      </w:r>
      <w:r>
        <w:rPr>
          <w:spacing w:val="3"/>
        </w:rPr>
        <w:t xml:space="preserve">Corte </w:t>
      </w:r>
      <w:r>
        <w:t xml:space="preserve">de </w:t>
      </w:r>
      <w:r>
        <w:rPr>
          <w:spacing w:val="3"/>
        </w:rPr>
        <w:t xml:space="preserve">Contas oito indícios </w:t>
      </w:r>
      <w:r>
        <w:rPr>
          <w:spacing w:val="4"/>
        </w:rPr>
        <w:t xml:space="preserve">de irregularidade </w:t>
      </w:r>
      <w:r>
        <w:rPr>
          <w:spacing w:val="3"/>
        </w:rPr>
        <w:t xml:space="preserve">para </w:t>
      </w:r>
      <w:r>
        <w:rPr>
          <w:spacing w:val="4"/>
        </w:rPr>
        <w:t>apur</w:t>
      </w:r>
      <w:r>
        <w:rPr>
          <w:spacing w:val="4"/>
        </w:rPr>
        <w:t xml:space="preserve">ação, sendo </w:t>
      </w:r>
      <w:r>
        <w:t xml:space="preserve">7 </w:t>
      </w:r>
      <w:r>
        <w:rPr>
          <w:spacing w:val="4"/>
        </w:rPr>
        <w:t xml:space="preserve">deles </w:t>
      </w:r>
      <w:r>
        <w:rPr>
          <w:spacing w:val="2"/>
        </w:rPr>
        <w:t xml:space="preserve">já </w:t>
      </w:r>
      <w:r>
        <w:rPr>
          <w:spacing w:val="4"/>
        </w:rPr>
        <w:t xml:space="preserve">atendidos </w:t>
      </w:r>
      <w:r>
        <w:rPr>
          <w:spacing w:val="3"/>
        </w:rPr>
        <w:t xml:space="preserve">por este </w:t>
      </w:r>
      <w:r>
        <w:rPr>
          <w:spacing w:val="4"/>
        </w:rPr>
        <w:t xml:space="preserve">Tribunal </w:t>
      </w:r>
      <w:r>
        <w:t xml:space="preserve">e remanescendo apenas um, já decidido pela Administração, com providências pela </w:t>
      </w:r>
      <w:r>
        <w:rPr>
          <w:spacing w:val="4"/>
        </w:rPr>
        <w:t xml:space="preserve">gestão </w:t>
      </w:r>
      <w:r>
        <w:rPr>
          <w:spacing w:val="3"/>
        </w:rPr>
        <w:t xml:space="preserve">para </w:t>
      </w:r>
      <w:r>
        <w:rPr>
          <w:spacing w:val="4"/>
        </w:rPr>
        <w:t xml:space="preserve">devida comunicação </w:t>
      </w:r>
      <w:r>
        <w:rPr>
          <w:spacing w:val="2"/>
        </w:rPr>
        <w:t xml:space="preserve">ao </w:t>
      </w:r>
      <w:r>
        <w:rPr>
          <w:spacing w:val="3"/>
        </w:rPr>
        <w:t xml:space="preserve">TCU. Além </w:t>
      </w:r>
      <w:r>
        <w:rPr>
          <w:spacing w:val="4"/>
        </w:rPr>
        <w:t xml:space="preserve">disso, foram proferidos </w:t>
      </w:r>
      <w:r>
        <w:rPr>
          <w:spacing w:val="5"/>
        </w:rPr>
        <w:t xml:space="preserve">pela </w:t>
      </w:r>
      <w:r>
        <w:t xml:space="preserve">Corte Externa de Contas, e recebidos via Conecta - TCU, os Acórdãos TCU </w:t>
      </w:r>
      <w:r>
        <w:rPr>
          <w:spacing w:val="2"/>
        </w:rPr>
        <w:t xml:space="preserve">n.º </w:t>
      </w:r>
      <w:r>
        <w:rPr>
          <w:spacing w:val="6"/>
        </w:rPr>
        <w:t xml:space="preserve">1.345/2020 </w:t>
      </w:r>
      <w:r>
        <w:t xml:space="preserve">- </w:t>
      </w:r>
      <w:r>
        <w:rPr>
          <w:spacing w:val="6"/>
        </w:rPr>
        <w:t xml:space="preserve">Plenário; 827/20-2ª Câmara; 798/2020 </w:t>
      </w:r>
      <w:r>
        <w:t xml:space="preserve">– </w:t>
      </w:r>
      <w:r>
        <w:rPr>
          <w:spacing w:val="6"/>
        </w:rPr>
        <w:t xml:space="preserve">Plenário </w:t>
      </w:r>
      <w:r>
        <w:t xml:space="preserve">e </w:t>
      </w:r>
      <w:r>
        <w:rPr>
          <w:spacing w:val="6"/>
        </w:rPr>
        <w:t xml:space="preserve">78/2020 </w:t>
      </w:r>
      <w:r>
        <w:t xml:space="preserve">- </w:t>
      </w:r>
      <w:r>
        <w:rPr>
          <w:spacing w:val="8"/>
        </w:rPr>
        <w:t xml:space="preserve">Plenário, todos </w:t>
      </w:r>
      <w:r>
        <w:rPr>
          <w:spacing w:val="5"/>
        </w:rPr>
        <w:t xml:space="preserve">já </w:t>
      </w:r>
      <w:r>
        <w:rPr>
          <w:spacing w:val="8"/>
        </w:rPr>
        <w:t xml:space="preserve">atendidos </w:t>
      </w:r>
      <w:r>
        <w:rPr>
          <w:spacing w:val="7"/>
        </w:rPr>
        <w:t xml:space="preserve">após </w:t>
      </w:r>
      <w:r>
        <w:rPr>
          <w:spacing w:val="9"/>
        </w:rPr>
        <w:t xml:space="preserve">cumprimento </w:t>
      </w:r>
      <w:r>
        <w:rPr>
          <w:spacing w:val="6"/>
        </w:rPr>
        <w:t xml:space="preserve">das </w:t>
      </w:r>
      <w:r>
        <w:rPr>
          <w:spacing w:val="9"/>
        </w:rPr>
        <w:t xml:space="preserve">determinações </w:t>
      </w:r>
      <w:r>
        <w:rPr>
          <w:spacing w:val="10"/>
        </w:rPr>
        <w:t xml:space="preserve">pelas </w:t>
      </w:r>
      <w:r>
        <w:rPr>
          <w:spacing w:val="7"/>
        </w:rPr>
        <w:t xml:space="preserve">unidades </w:t>
      </w:r>
      <w:r>
        <w:rPr>
          <w:spacing w:val="8"/>
        </w:rPr>
        <w:t xml:space="preserve">competentes. </w:t>
      </w:r>
      <w:r>
        <w:rPr>
          <w:spacing w:val="6"/>
        </w:rPr>
        <w:t xml:space="preserve">Vale </w:t>
      </w:r>
      <w:r>
        <w:rPr>
          <w:spacing w:val="8"/>
        </w:rPr>
        <w:t>ressaltar,</w:t>
      </w:r>
      <w:r>
        <w:rPr>
          <w:spacing w:val="8"/>
        </w:rPr>
        <w:t xml:space="preserve"> </w:t>
      </w:r>
      <w:r>
        <w:rPr>
          <w:spacing w:val="7"/>
        </w:rPr>
        <w:t xml:space="preserve">ainda, </w:t>
      </w:r>
      <w:r>
        <w:rPr>
          <w:spacing w:val="6"/>
        </w:rPr>
        <w:t xml:space="preserve">que </w:t>
      </w:r>
      <w:r>
        <w:rPr>
          <w:spacing w:val="7"/>
        </w:rPr>
        <w:t xml:space="preserve">foram </w:t>
      </w:r>
      <w:r>
        <w:rPr>
          <w:spacing w:val="8"/>
        </w:rPr>
        <w:t xml:space="preserve">remetidos </w:t>
      </w:r>
      <w:r>
        <w:t xml:space="preserve">a </w:t>
      </w:r>
      <w:r>
        <w:rPr>
          <w:spacing w:val="9"/>
        </w:rPr>
        <w:t xml:space="preserve">este </w:t>
      </w:r>
      <w:r>
        <w:rPr>
          <w:spacing w:val="8"/>
        </w:rPr>
        <w:t xml:space="preserve">Regional, através </w:t>
      </w:r>
      <w:r>
        <w:rPr>
          <w:spacing w:val="5"/>
        </w:rPr>
        <w:t xml:space="preserve">do </w:t>
      </w:r>
      <w:r>
        <w:rPr>
          <w:spacing w:val="7"/>
        </w:rPr>
        <w:t xml:space="preserve">CNJ, </w:t>
      </w:r>
      <w:r>
        <w:rPr>
          <w:spacing w:val="5"/>
        </w:rPr>
        <w:t xml:space="preserve">os </w:t>
      </w:r>
      <w:r>
        <w:rPr>
          <w:spacing w:val="8"/>
        </w:rPr>
        <w:t xml:space="preserve">Acórdãos </w:t>
      </w:r>
      <w:r>
        <w:rPr>
          <w:spacing w:val="6"/>
        </w:rPr>
        <w:t xml:space="preserve">TCU </w:t>
      </w:r>
      <w:r>
        <w:rPr>
          <w:spacing w:val="5"/>
        </w:rPr>
        <w:t xml:space="preserve">nº </w:t>
      </w:r>
      <w:r>
        <w:rPr>
          <w:spacing w:val="9"/>
        </w:rPr>
        <w:t xml:space="preserve">1.408/2020, </w:t>
      </w:r>
      <w:r>
        <w:rPr>
          <w:spacing w:val="10"/>
        </w:rPr>
        <w:t xml:space="preserve">1.111/2020, </w:t>
      </w:r>
      <w:r>
        <w:t xml:space="preserve">1.424/2020, 2.175/2020, 4.397/2020 e 1.599/2019, os quais foram </w:t>
      </w:r>
      <w:r>
        <w:rPr>
          <w:spacing w:val="2"/>
        </w:rPr>
        <w:t xml:space="preserve">direcionados  </w:t>
      </w:r>
      <w:r>
        <w:rPr>
          <w:spacing w:val="3"/>
        </w:rPr>
        <w:t xml:space="preserve">às </w:t>
      </w:r>
      <w:r>
        <w:rPr>
          <w:spacing w:val="5"/>
        </w:rPr>
        <w:t xml:space="preserve">unidades pertinentes </w:t>
      </w:r>
      <w:r>
        <w:rPr>
          <w:spacing w:val="4"/>
        </w:rPr>
        <w:t xml:space="preserve">para </w:t>
      </w:r>
      <w:r>
        <w:rPr>
          <w:spacing w:val="5"/>
        </w:rPr>
        <w:t xml:space="preserve">ciência </w:t>
      </w:r>
      <w:r>
        <w:t xml:space="preserve">e </w:t>
      </w:r>
      <w:r>
        <w:rPr>
          <w:spacing w:val="5"/>
        </w:rPr>
        <w:t xml:space="preserve">providências cabíveis, </w:t>
      </w:r>
      <w:r>
        <w:rPr>
          <w:spacing w:val="4"/>
        </w:rPr>
        <w:t xml:space="preserve">não </w:t>
      </w:r>
      <w:r>
        <w:rPr>
          <w:spacing w:val="6"/>
        </w:rPr>
        <w:t>restando</w:t>
      </w:r>
      <w:r>
        <w:rPr>
          <w:spacing w:val="6"/>
        </w:rPr>
        <w:t xml:space="preserve"> determinação </w:t>
      </w:r>
      <w:r>
        <w:rPr>
          <w:spacing w:val="3"/>
        </w:rPr>
        <w:t xml:space="preserve">ou </w:t>
      </w:r>
      <w:r>
        <w:rPr>
          <w:spacing w:val="6"/>
        </w:rPr>
        <w:t xml:space="preserve">encaminhado oriundo </w:t>
      </w:r>
      <w:r>
        <w:rPr>
          <w:spacing w:val="3"/>
        </w:rPr>
        <w:t xml:space="preserve">da </w:t>
      </w:r>
      <w:r>
        <w:rPr>
          <w:spacing w:val="5"/>
        </w:rPr>
        <w:t xml:space="preserve">Corte </w:t>
      </w:r>
      <w:r>
        <w:rPr>
          <w:spacing w:val="3"/>
        </w:rPr>
        <w:t xml:space="preserve">de </w:t>
      </w:r>
      <w:r>
        <w:rPr>
          <w:spacing w:val="5"/>
        </w:rPr>
        <w:t xml:space="preserve">Contas </w:t>
      </w:r>
      <w:r>
        <w:rPr>
          <w:spacing w:val="4"/>
        </w:rPr>
        <w:t xml:space="preserve">sem </w:t>
      </w:r>
      <w:r>
        <w:rPr>
          <w:spacing w:val="5"/>
        </w:rPr>
        <w:t xml:space="preserve">adoção </w:t>
      </w:r>
      <w:r>
        <w:rPr>
          <w:spacing w:val="7"/>
        </w:rPr>
        <w:t xml:space="preserve">de </w:t>
      </w:r>
      <w:r>
        <w:rPr>
          <w:spacing w:val="4"/>
        </w:rPr>
        <w:t xml:space="preserve">providências </w:t>
      </w:r>
      <w:r>
        <w:rPr>
          <w:spacing w:val="3"/>
        </w:rPr>
        <w:t xml:space="preserve">para seu </w:t>
      </w:r>
      <w:r>
        <w:rPr>
          <w:spacing w:val="4"/>
        </w:rPr>
        <w:t xml:space="preserve">devido atendimento. </w:t>
      </w:r>
      <w:r>
        <w:rPr>
          <w:spacing w:val="2"/>
        </w:rPr>
        <w:t xml:space="preserve">Em </w:t>
      </w:r>
      <w:r>
        <w:rPr>
          <w:spacing w:val="4"/>
        </w:rPr>
        <w:t xml:space="preserve">relação </w:t>
      </w:r>
      <w:r>
        <w:t xml:space="preserve">à </w:t>
      </w:r>
      <w:r>
        <w:rPr>
          <w:spacing w:val="4"/>
        </w:rPr>
        <w:t xml:space="preserve">obrigatoriedade </w:t>
      </w:r>
      <w:r>
        <w:rPr>
          <w:spacing w:val="5"/>
        </w:rPr>
        <w:t xml:space="preserve">de </w:t>
      </w:r>
      <w:r>
        <w:rPr>
          <w:spacing w:val="10"/>
        </w:rPr>
        <w:t xml:space="preserve">apresentação </w:t>
      </w:r>
      <w:r>
        <w:rPr>
          <w:spacing w:val="5"/>
        </w:rPr>
        <w:t xml:space="preserve">de </w:t>
      </w:r>
      <w:r>
        <w:rPr>
          <w:spacing w:val="9"/>
        </w:rPr>
        <w:t xml:space="preserve">declaração </w:t>
      </w:r>
      <w:r>
        <w:rPr>
          <w:spacing w:val="8"/>
        </w:rPr>
        <w:t xml:space="preserve">anual </w:t>
      </w:r>
      <w:r>
        <w:rPr>
          <w:spacing w:val="5"/>
        </w:rPr>
        <w:t xml:space="preserve">de </w:t>
      </w:r>
      <w:r>
        <w:rPr>
          <w:spacing w:val="8"/>
        </w:rPr>
        <w:t xml:space="preserve">bens </w:t>
      </w:r>
      <w:r>
        <w:t xml:space="preserve">e </w:t>
      </w:r>
      <w:r>
        <w:rPr>
          <w:spacing w:val="9"/>
        </w:rPr>
        <w:t xml:space="preserve">rendas </w:t>
      </w:r>
      <w:r>
        <w:rPr>
          <w:spacing w:val="7"/>
        </w:rPr>
        <w:t xml:space="preserve">por </w:t>
      </w:r>
      <w:r>
        <w:rPr>
          <w:spacing w:val="10"/>
        </w:rPr>
        <w:t xml:space="preserve">magistrados </w:t>
      </w:r>
      <w:r>
        <w:t xml:space="preserve">e </w:t>
      </w:r>
      <w:r>
        <w:rPr>
          <w:spacing w:val="4"/>
        </w:rPr>
        <w:t xml:space="preserve">servidores deste Tribunal, registre-se </w:t>
      </w:r>
      <w:r>
        <w:t xml:space="preserve">o </w:t>
      </w:r>
      <w:r>
        <w:rPr>
          <w:spacing w:val="4"/>
        </w:rPr>
        <w:t>ate</w:t>
      </w:r>
      <w:r>
        <w:rPr>
          <w:spacing w:val="4"/>
        </w:rPr>
        <w:t xml:space="preserve">ndimento </w:t>
      </w:r>
      <w:r>
        <w:rPr>
          <w:spacing w:val="2"/>
        </w:rPr>
        <w:t xml:space="preserve">do </w:t>
      </w:r>
      <w:r>
        <w:rPr>
          <w:spacing w:val="4"/>
        </w:rPr>
        <w:t xml:space="preserve">quanto requerido </w:t>
      </w:r>
      <w:r>
        <w:rPr>
          <w:spacing w:val="5"/>
        </w:rPr>
        <w:t xml:space="preserve">por </w:t>
      </w:r>
      <w:r>
        <w:t>servidores e juízes-membros deste</w:t>
      </w:r>
      <w:r>
        <w:rPr>
          <w:spacing w:val="1"/>
        </w:rPr>
        <w:t xml:space="preserve"> </w:t>
      </w:r>
      <w:r>
        <w:t>Tribunal.</w:t>
      </w:r>
    </w:p>
    <w:p w:rsidR="0043413E" w:rsidRDefault="00260C76">
      <w:pPr>
        <w:pStyle w:val="Corpodetexto"/>
        <w:spacing w:before="204" w:line="252" w:lineRule="auto"/>
        <w:ind w:left="532" w:right="1171"/>
        <w:jc w:val="both"/>
      </w:pPr>
      <w:r>
        <w:t>Assim, frente as informação detidamente analisadas, tem-se que as ações fiscalizatórias e demais atividades implementadas pela COAUD estão de acordo com as competências legais e regimentais da referida unidade.</w:t>
      </w:r>
    </w:p>
    <w:p w:rsidR="0043413E" w:rsidRDefault="00260C76">
      <w:pPr>
        <w:pStyle w:val="Corpodetexto"/>
        <w:spacing w:before="209" w:line="252" w:lineRule="auto"/>
        <w:ind w:left="532" w:right="1163"/>
        <w:jc w:val="both"/>
      </w:pPr>
      <w:r>
        <w:t xml:space="preserve">Assim, pelos fundamentos predelineados, VOTO </w:t>
      </w:r>
      <w:r>
        <w:t>pela HOMOLOGAÇÃO do Relatório de Atividades de Auditoria Interna – RAINT2020 a ser encartado neste PJE.</w:t>
      </w:r>
    </w:p>
    <w:p w:rsidR="0043413E" w:rsidRDefault="00260C76">
      <w:pPr>
        <w:pStyle w:val="Corpodetexto"/>
        <w:spacing w:before="210"/>
        <w:ind w:left="591"/>
        <w:jc w:val="both"/>
      </w:pPr>
      <w:r>
        <w:t>É como voto.</w:t>
      </w:r>
    </w:p>
    <w:p w:rsidR="0043413E" w:rsidRDefault="0043413E">
      <w:pPr>
        <w:pStyle w:val="Corpodetexto"/>
        <w:rPr>
          <w:sz w:val="24"/>
        </w:rPr>
      </w:pPr>
    </w:p>
    <w:p w:rsidR="0043413E" w:rsidRDefault="0043413E">
      <w:pPr>
        <w:pStyle w:val="Corpodetexto"/>
        <w:spacing w:before="8"/>
        <w:rPr>
          <w:sz w:val="35"/>
        </w:rPr>
      </w:pPr>
    </w:p>
    <w:p w:rsidR="0043413E" w:rsidRDefault="00260C76">
      <w:pPr>
        <w:pStyle w:val="Ttulo3"/>
        <w:ind w:left="1761"/>
      </w:pPr>
      <w:r>
        <w:t>ROBERTO MAYNARD FRANK</w:t>
      </w:r>
    </w:p>
    <w:p w:rsidR="0043413E" w:rsidRDefault="0043413E">
      <w:pPr>
        <w:pStyle w:val="Corpodetexto"/>
        <w:spacing w:before="4"/>
        <w:rPr>
          <w:b/>
          <w:sz w:val="19"/>
        </w:rPr>
      </w:pPr>
    </w:p>
    <w:p w:rsidR="0043413E" w:rsidRDefault="00260C76">
      <w:pPr>
        <w:spacing w:before="1"/>
        <w:ind w:left="1761" w:right="2400"/>
        <w:jc w:val="center"/>
        <w:rPr>
          <w:b/>
          <w:sz w:val="21"/>
        </w:rPr>
      </w:pPr>
      <w:r>
        <w:rPr>
          <w:b/>
          <w:sz w:val="21"/>
        </w:rPr>
        <w:t>Desembargador Presidente do Tribunal Regional Eleitoral da Bahia</w:t>
      </w:r>
    </w:p>
    <w:p w:rsidR="0043413E" w:rsidRDefault="0043413E">
      <w:pPr>
        <w:pStyle w:val="Corpodetexto"/>
        <w:rPr>
          <w:b/>
          <w:sz w:val="20"/>
        </w:rPr>
      </w:pPr>
    </w:p>
    <w:p w:rsidR="0043413E" w:rsidRDefault="00260C76">
      <w:pPr>
        <w:pStyle w:val="Corpodetexto"/>
        <w:spacing w:before="5"/>
        <w:rPr>
          <w:b/>
          <w:sz w:val="25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655955</wp:posOffset>
                </wp:positionH>
                <wp:positionV relativeFrom="paragraph">
                  <wp:posOffset>214630</wp:posOffset>
                </wp:positionV>
                <wp:extent cx="1926590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26590" cy="1270"/>
                        </a:xfrm>
                        <a:custGeom>
                          <a:avLst/>
                          <a:gdLst>
                            <a:gd name="T0" fmla="+- 0 1033 1033"/>
                            <a:gd name="T1" fmla="*/ T0 w 3034"/>
                            <a:gd name="T2" fmla="+- 0 4066 1033"/>
                            <a:gd name="T3" fmla="*/ T2 w 30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34">
                              <a:moveTo>
                                <a:pt x="0" y="0"/>
                              </a:moveTo>
                              <a:lnTo>
                                <a:pt x="3033" y="0"/>
                              </a:lnTo>
                            </a:path>
                          </a:pathLst>
                        </a:custGeom>
                        <a:noFill/>
                        <a:ln w="8371">
                          <a:solidFill>
                            <a:srgbClr val="7F7F7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51.65pt;margin-top:16.9pt;width:151.7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" path="m,l3033,e" filled="f" strokecolor="#7f7f7f" strokeweight=".23253mm">
                <v:path arrowok="t" o:connecttype="custom" o:connectlocs="0,0;1925955,0" o:connectangles="0,0"/>
                <w10:wrap type="topAndBottom" anchorx="page"/>
              </v:shape>
            </w:pict>
          </mc:Fallback>
        </mc:AlternateContent>
      </w:r>
    </w:p>
    <w:p w:rsidR="0043413E" w:rsidRDefault="0043413E">
      <w:pPr>
        <w:pStyle w:val="Corpodetexto"/>
        <w:spacing w:before="6"/>
        <w:rPr>
          <w:b/>
          <w:sz w:val="6"/>
        </w:rPr>
      </w:pPr>
    </w:p>
    <w:p w:rsidR="0043413E" w:rsidRDefault="00260C76">
      <w:pPr>
        <w:pStyle w:val="PargrafodaLista"/>
        <w:numPr>
          <w:ilvl w:val="0"/>
          <w:numId w:val="1"/>
        </w:numPr>
        <w:tabs>
          <w:tab w:val="left" w:pos="856"/>
        </w:tabs>
        <w:spacing w:before="94"/>
        <w:ind w:hanging="324"/>
        <w:rPr>
          <w:sz w:val="21"/>
        </w:rPr>
      </w:pPr>
      <w:r>
        <w:rPr>
          <w:spacing w:val="3"/>
          <w:sz w:val="21"/>
        </w:rPr>
        <w:t xml:space="preserve">Segundo informação carreada </w:t>
      </w:r>
      <w:r>
        <w:rPr>
          <w:sz w:val="21"/>
        </w:rPr>
        <w:t xml:space="preserve">no </w:t>
      </w:r>
      <w:r>
        <w:rPr>
          <w:spacing w:val="3"/>
          <w:sz w:val="21"/>
        </w:rPr>
        <w:t xml:space="preserve">RAINT2020, </w:t>
      </w:r>
      <w:r>
        <w:rPr>
          <w:sz w:val="21"/>
        </w:rPr>
        <w:t xml:space="preserve">a </w:t>
      </w:r>
      <w:r>
        <w:rPr>
          <w:spacing w:val="3"/>
          <w:sz w:val="21"/>
        </w:rPr>
        <w:t>A</w:t>
      </w:r>
      <w:r>
        <w:rPr>
          <w:spacing w:val="3"/>
          <w:sz w:val="21"/>
        </w:rPr>
        <w:t>uditoria Integrada TSE/TRE–Gestão</w:t>
      </w:r>
      <w:r>
        <w:rPr>
          <w:spacing w:val="12"/>
          <w:sz w:val="21"/>
        </w:rPr>
        <w:t xml:space="preserve"> </w:t>
      </w:r>
      <w:r>
        <w:rPr>
          <w:spacing w:val="4"/>
          <w:sz w:val="21"/>
        </w:rPr>
        <w:t>de</w:t>
      </w:r>
    </w:p>
    <w:p w:rsidR="0043413E" w:rsidRDefault="0043413E">
      <w:pPr>
        <w:rPr>
          <w:sz w:val="21"/>
        </w:rPr>
        <w:sectPr w:rsidR="0043413E">
          <w:pgSz w:w="11900" w:h="16840"/>
          <w:pgMar w:top="1600" w:right="500" w:bottom="1140" w:left="500" w:header="0" w:footer="940" w:gutter="0"/>
          <w:cols w:space="720"/>
        </w:sectPr>
      </w:pPr>
    </w:p>
    <w:p w:rsidR="0043413E" w:rsidRDefault="00260C76">
      <w:pPr>
        <w:pStyle w:val="Corpodetexto"/>
        <w:spacing w:before="129" w:line="252" w:lineRule="auto"/>
        <w:ind w:left="532" w:right="1133"/>
      </w:pPr>
      <w:r>
        <w:lastRenderedPageBreak/>
        <w:t>Infraestrutura de TIC, com enfoque na gestão de ativos, foi prorrogada pelo TSE para o período o de 15/3 a 30/6/2021, tendo sido inserida no PAA2021.</w:t>
      </w:r>
    </w:p>
    <w:p w:rsidR="0043413E" w:rsidRDefault="0043413E">
      <w:pPr>
        <w:pStyle w:val="Corpodetexto"/>
        <w:spacing w:before="10"/>
        <w:rPr>
          <w:sz w:val="13"/>
        </w:rPr>
      </w:pPr>
    </w:p>
    <w:p w:rsidR="0043413E" w:rsidRDefault="00260C76">
      <w:pPr>
        <w:pStyle w:val="PargrafodaLista"/>
        <w:numPr>
          <w:ilvl w:val="0"/>
          <w:numId w:val="1"/>
        </w:numPr>
        <w:tabs>
          <w:tab w:val="left" w:pos="826"/>
        </w:tabs>
        <w:spacing w:before="94"/>
        <w:ind w:left="825" w:hanging="294"/>
        <w:rPr>
          <w:sz w:val="21"/>
        </w:rPr>
      </w:pPr>
      <w:r>
        <w:rPr>
          <w:sz w:val="21"/>
        </w:rPr>
        <w:t>1) Bens imóveis, 2) bens móveis, 3) contratação de serviços e 4) despesas de</w:t>
      </w:r>
      <w:r>
        <w:rPr>
          <w:spacing w:val="9"/>
          <w:sz w:val="21"/>
        </w:rPr>
        <w:t xml:space="preserve"> </w:t>
      </w:r>
      <w:r>
        <w:rPr>
          <w:sz w:val="21"/>
        </w:rPr>
        <w:t>pessoal.</w:t>
      </w:r>
    </w:p>
    <w:sectPr w:rsidR="0043413E">
      <w:pgSz w:w="11900" w:h="16840"/>
      <w:pgMar w:top="1600" w:right="500" w:bottom="1140" w:left="500" w:header="0" w:footer="9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60C76">
      <w:r>
        <w:separator/>
      </w:r>
    </w:p>
  </w:endnote>
  <w:endnote w:type="continuationSeparator" w:id="0">
    <w:p w:rsidR="00000000" w:rsidRDefault="0026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13E" w:rsidRDefault="00260C76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414784" behindDoc="1" locked="0" layoutInCell="1" allowOverlap="1">
          <wp:simplePos x="0" y="0"/>
          <wp:positionH relativeFrom="page">
            <wp:posOffset>158697</wp:posOffset>
          </wp:positionH>
          <wp:positionV relativeFrom="page">
            <wp:posOffset>9969500</wp:posOffset>
          </wp:positionV>
          <wp:extent cx="559219" cy="563880"/>
          <wp:effectExtent l="0" t="0" r="0" b="0"/>
          <wp:wrapNone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9219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15296" behindDoc="1" locked="0" layoutInCell="1" allowOverlap="1">
              <wp:simplePos x="0" y="0"/>
              <wp:positionH relativeFrom="page">
                <wp:posOffset>749300</wp:posOffset>
              </wp:positionH>
              <wp:positionV relativeFrom="page">
                <wp:posOffset>10180955</wp:posOffset>
              </wp:positionV>
              <wp:extent cx="4599940" cy="37909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9940" cy="379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413E" w:rsidRDefault="00260C76">
                          <w:pPr>
                            <w:spacing w:before="15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Assinado eletronicamente por: ROBERTO MAYNARD FRANK - 28/09/2021 15:06:37</w:t>
                          </w:r>
                        </w:p>
                        <w:p w:rsidR="0043413E" w:rsidRDefault="00260C76">
                          <w:pPr>
                            <w:spacing w:before="39" w:line="297" w:lineRule="auto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https://pje.tre-ba.jus.br:443/pje/Processo/ConsultaDocumento/listView.seam?x=21092815063348800000048240656 Número do documento: 21092815063348800000048240656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59pt;margin-top:801.65pt;width:362.2pt;height:29.85pt;z-index:-1590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QtDqwIAAKk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" filled="f" stroked="f">
              <v:textbox inset="0,0,0,0">
                <w:txbxContent>
                  <w:p w:rsidR="0043413E" w:rsidRDefault="00260C76">
                    <w:pPr>
                      <w:spacing w:before="15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Assinado eletronicamente por: ROBERTO MAYNARD FRANK - 28/09/2021 15:06:37</w:t>
                    </w:r>
                  </w:p>
                  <w:p w:rsidR="0043413E" w:rsidRDefault="00260C76">
                    <w:pPr>
                      <w:spacing w:before="39" w:line="297" w:lineRule="auto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https://pje.tre-ba.jus.br:443/pje/Processo/ConsultaDocumento/listView.seam?x=21092815063348800000048240656 Número do documento: 21092815063348800000048240656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15808" behindDoc="1" locked="0" layoutInCell="1" allowOverlap="1">
              <wp:simplePos x="0" y="0"/>
              <wp:positionH relativeFrom="page">
                <wp:posOffset>6222365</wp:posOffset>
              </wp:positionH>
              <wp:positionV relativeFrom="page">
                <wp:posOffset>10196195</wp:posOffset>
              </wp:positionV>
              <wp:extent cx="1296670" cy="1536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66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413E" w:rsidRDefault="00260C7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Num. 49004269 - Pág.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7317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489.95pt;margin-top:802.85pt;width:102.1pt;height:12.1pt;z-index:-1590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" filled="f" stroked="f">
              <v:textbox inset="0,0,0,0">
                <w:txbxContent>
                  <w:p w:rsidR="0043413E" w:rsidRDefault="00260C7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Num. 49004269 - Pág.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57317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60C76">
      <w:r>
        <w:separator/>
      </w:r>
    </w:p>
  </w:footnote>
  <w:footnote w:type="continuationSeparator" w:id="0">
    <w:p w:rsidR="00000000" w:rsidRDefault="00260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2C76"/>
    <w:multiLevelType w:val="hybridMultilevel"/>
    <w:tmpl w:val="EABA7EBA"/>
    <w:lvl w:ilvl="0" w:tplc="2BAE2384">
      <w:start w:val="1"/>
      <w:numFmt w:val="decimal"/>
      <w:lvlText w:val="%1."/>
      <w:lvlJc w:val="left"/>
      <w:pPr>
        <w:ind w:left="532" w:hanging="278"/>
        <w:jc w:val="left"/>
      </w:pPr>
      <w:rPr>
        <w:rFonts w:ascii="Arial" w:eastAsia="Arial" w:hAnsi="Arial" w:cs="Arial" w:hint="default"/>
        <w:i/>
        <w:spacing w:val="0"/>
        <w:w w:val="100"/>
        <w:sz w:val="21"/>
        <w:szCs w:val="21"/>
        <w:lang w:val="pt-PT" w:eastAsia="en-US" w:bidi="ar-SA"/>
      </w:rPr>
    </w:lvl>
    <w:lvl w:ilvl="1" w:tplc="E412499E">
      <w:numFmt w:val="bullet"/>
      <w:lvlText w:val="•"/>
      <w:lvlJc w:val="left"/>
      <w:pPr>
        <w:ind w:left="1576" w:hanging="278"/>
      </w:pPr>
      <w:rPr>
        <w:rFonts w:hint="default"/>
        <w:lang w:val="pt-PT" w:eastAsia="en-US" w:bidi="ar-SA"/>
      </w:rPr>
    </w:lvl>
    <w:lvl w:ilvl="2" w:tplc="875087CA">
      <w:numFmt w:val="bullet"/>
      <w:lvlText w:val="•"/>
      <w:lvlJc w:val="left"/>
      <w:pPr>
        <w:ind w:left="2612" w:hanging="278"/>
      </w:pPr>
      <w:rPr>
        <w:rFonts w:hint="default"/>
        <w:lang w:val="pt-PT" w:eastAsia="en-US" w:bidi="ar-SA"/>
      </w:rPr>
    </w:lvl>
    <w:lvl w:ilvl="3" w:tplc="DD406388">
      <w:numFmt w:val="bullet"/>
      <w:lvlText w:val="•"/>
      <w:lvlJc w:val="left"/>
      <w:pPr>
        <w:ind w:left="3648" w:hanging="278"/>
      </w:pPr>
      <w:rPr>
        <w:rFonts w:hint="default"/>
        <w:lang w:val="pt-PT" w:eastAsia="en-US" w:bidi="ar-SA"/>
      </w:rPr>
    </w:lvl>
    <w:lvl w:ilvl="4" w:tplc="EC4CB728">
      <w:numFmt w:val="bullet"/>
      <w:lvlText w:val="•"/>
      <w:lvlJc w:val="left"/>
      <w:pPr>
        <w:ind w:left="4684" w:hanging="278"/>
      </w:pPr>
      <w:rPr>
        <w:rFonts w:hint="default"/>
        <w:lang w:val="pt-PT" w:eastAsia="en-US" w:bidi="ar-SA"/>
      </w:rPr>
    </w:lvl>
    <w:lvl w:ilvl="5" w:tplc="F09AE84E">
      <w:numFmt w:val="bullet"/>
      <w:lvlText w:val="•"/>
      <w:lvlJc w:val="left"/>
      <w:pPr>
        <w:ind w:left="5720" w:hanging="278"/>
      </w:pPr>
      <w:rPr>
        <w:rFonts w:hint="default"/>
        <w:lang w:val="pt-PT" w:eastAsia="en-US" w:bidi="ar-SA"/>
      </w:rPr>
    </w:lvl>
    <w:lvl w:ilvl="6" w:tplc="8EC0BFDE">
      <w:numFmt w:val="bullet"/>
      <w:lvlText w:val="•"/>
      <w:lvlJc w:val="left"/>
      <w:pPr>
        <w:ind w:left="6756" w:hanging="278"/>
      </w:pPr>
      <w:rPr>
        <w:rFonts w:hint="default"/>
        <w:lang w:val="pt-PT" w:eastAsia="en-US" w:bidi="ar-SA"/>
      </w:rPr>
    </w:lvl>
    <w:lvl w:ilvl="7" w:tplc="516AA42E">
      <w:numFmt w:val="bullet"/>
      <w:lvlText w:val="•"/>
      <w:lvlJc w:val="left"/>
      <w:pPr>
        <w:ind w:left="7792" w:hanging="278"/>
      </w:pPr>
      <w:rPr>
        <w:rFonts w:hint="default"/>
        <w:lang w:val="pt-PT" w:eastAsia="en-US" w:bidi="ar-SA"/>
      </w:rPr>
    </w:lvl>
    <w:lvl w:ilvl="8" w:tplc="E3B2E7F4">
      <w:numFmt w:val="bullet"/>
      <w:lvlText w:val="•"/>
      <w:lvlJc w:val="left"/>
      <w:pPr>
        <w:ind w:left="8828" w:hanging="278"/>
      </w:pPr>
      <w:rPr>
        <w:rFonts w:hint="default"/>
        <w:lang w:val="pt-PT" w:eastAsia="en-US" w:bidi="ar-SA"/>
      </w:rPr>
    </w:lvl>
  </w:abstractNum>
  <w:abstractNum w:abstractNumId="1">
    <w:nsid w:val="0FA13ECC"/>
    <w:multiLevelType w:val="hybridMultilevel"/>
    <w:tmpl w:val="C2F258A4"/>
    <w:lvl w:ilvl="0" w:tplc="E41A474A">
      <w:start w:val="1"/>
      <w:numFmt w:val="upperRoman"/>
      <w:lvlText w:val="%1"/>
      <w:lvlJc w:val="left"/>
      <w:pPr>
        <w:ind w:left="532" w:hanging="144"/>
        <w:jc w:val="left"/>
      </w:pPr>
      <w:rPr>
        <w:rFonts w:ascii="Arial" w:eastAsia="Arial" w:hAnsi="Arial" w:cs="Arial" w:hint="default"/>
        <w:w w:val="100"/>
        <w:sz w:val="21"/>
        <w:szCs w:val="21"/>
        <w:lang w:val="pt-PT" w:eastAsia="en-US" w:bidi="ar-SA"/>
      </w:rPr>
    </w:lvl>
    <w:lvl w:ilvl="1" w:tplc="707CBBDC">
      <w:numFmt w:val="bullet"/>
      <w:lvlText w:val="•"/>
      <w:lvlJc w:val="left"/>
      <w:pPr>
        <w:ind w:left="1576" w:hanging="144"/>
      </w:pPr>
      <w:rPr>
        <w:rFonts w:hint="default"/>
        <w:lang w:val="pt-PT" w:eastAsia="en-US" w:bidi="ar-SA"/>
      </w:rPr>
    </w:lvl>
    <w:lvl w:ilvl="2" w:tplc="700AAEB2">
      <w:numFmt w:val="bullet"/>
      <w:lvlText w:val="•"/>
      <w:lvlJc w:val="left"/>
      <w:pPr>
        <w:ind w:left="2612" w:hanging="144"/>
      </w:pPr>
      <w:rPr>
        <w:rFonts w:hint="default"/>
        <w:lang w:val="pt-PT" w:eastAsia="en-US" w:bidi="ar-SA"/>
      </w:rPr>
    </w:lvl>
    <w:lvl w:ilvl="3" w:tplc="7C228ECA">
      <w:numFmt w:val="bullet"/>
      <w:lvlText w:val="•"/>
      <w:lvlJc w:val="left"/>
      <w:pPr>
        <w:ind w:left="3648" w:hanging="144"/>
      </w:pPr>
      <w:rPr>
        <w:rFonts w:hint="default"/>
        <w:lang w:val="pt-PT" w:eastAsia="en-US" w:bidi="ar-SA"/>
      </w:rPr>
    </w:lvl>
    <w:lvl w:ilvl="4" w:tplc="5E4851CE">
      <w:numFmt w:val="bullet"/>
      <w:lvlText w:val="•"/>
      <w:lvlJc w:val="left"/>
      <w:pPr>
        <w:ind w:left="4684" w:hanging="144"/>
      </w:pPr>
      <w:rPr>
        <w:rFonts w:hint="default"/>
        <w:lang w:val="pt-PT" w:eastAsia="en-US" w:bidi="ar-SA"/>
      </w:rPr>
    </w:lvl>
    <w:lvl w:ilvl="5" w:tplc="9CBA1CC2">
      <w:numFmt w:val="bullet"/>
      <w:lvlText w:val="•"/>
      <w:lvlJc w:val="left"/>
      <w:pPr>
        <w:ind w:left="5720" w:hanging="144"/>
      </w:pPr>
      <w:rPr>
        <w:rFonts w:hint="default"/>
        <w:lang w:val="pt-PT" w:eastAsia="en-US" w:bidi="ar-SA"/>
      </w:rPr>
    </w:lvl>
    <w:lvl w:ilvl="6" w:tplc="7E3C2B16">
      <w:numFmt w:val="bullet"/>
      <w:lvlText w:val="•"/>
      <w:lvlJc w:val="left"/>
      <w:pPr>
        <w:ind w:left="6756" w:hanging="144"/>
      </w:pPr>
      <w:rPr>
        <w:rFonts w:hint="default"/>
        <w:lang w:val="pt-PT" w:eastAsia="en-US" w:bidi="ar-SA"/>
      </w:rPr>
    </w:lvl>
    <w:lvl w:ilvl="7" w:tplc="68248B4E">
      <w:numFmt w:val="bullet"/>
      <w:lvlText w:val="•"/>
      <w:lvlJc w:val="left"/>
      <w:pPr>
        <w:ind w:left="7792" w:hanging="144"/>
      </w:pPr>
      <w:rPr>
        <w:rFonts w:hint="default"/>
        <w:lang w:val="pt-PT" w:eastAsia="en-US" w:bidi="ar-SA"/>
      </w:rPr>
    </w:lvl>
    <w:lvl w:ilvl="8" w:tplc="B2D2BAF8">
      <w:numFmt w:val="bullet"/>
      <w:lvlText w:val="•"/>
      <w:lvlJc w:val="left"/>
      <w:pPr>
        <w:ind w:left="8828" w:hanging="144"/>
      </w:pPr>
      <w:rPr>
        <w:rFonts w:hint="default"/>
        <w:lang w:val="pt-PT" w:eastAsia="en-US" w:bidi="ar-SA"/>
      </w:rPr>
    </w:lvl>
  </w:abstractNum>
  <w:abstractNum w:abstractNumId="2">
    <w:nsid w:val="2E1E70AB"/>
    <w:multiLevelType w:val="hybridMultilevel"/>
    <w:tmpl w:val="4CE440C4"/>
    <w:lvl w:ilvl="0" w:tplc="154C7C60">
      <w:start w:val="1"/>
      <w:numFmt w:val="lowerLetter"/>
      <w:lvlText w:val="%1)"/>
      <w:lvlJc w:val="left"/>
      <w:pPr>
        <w:ind w:left="532" w:hanging="249"/>
        <w:jc w:val="left"/>
      </w:pPr>
      <w:rPr>
        <w:rFonts w:ascii="Arial" w:eastAsia="Arial" w:hAnsi="Arial" w:cs="Arial" w:hint="default"/>
        <w:w w:val="100"/>
        <w:sz w:val="21"/>
        <w:szCs w:val="21"/>
        <w:lang w:val="pt-PT" w:eastAsia="en-US" w:bidi="ar-SA"/>
      </w:rPr>
    </w:lvl>
    <w:lvl w:ilvl="1" w:tplc="D588810C">
      <w:numFmt w:val="bullet"/>
      <w:lvlText w:val="•"/>
      <w:lvlJc w:val="left"/>
      <w:pPr>
        <w:ind w:left="1576" w:hanging="249"/>
      </w:pPr>
      <w:rPr>
        <w:rFonts w:hint="default"/>
        <w:lang w:val="pt-PT" w:eastAsia="en-US" w:bidi="ar-SA"/>
      </w:rPr>
    </w:lvl>
    <w:lvl w:ilvl="2" w:tplc="47701AA4">
      <w:numFmt w:val="bullet"/>
      <w:lvlText w:val="•"/>
      <w:lvlJc w:val="left"/>
      <w:pPr>
        <w:ind w:left="2612" w:hanging="249"/>
      </w:pPr>
      <w:rPr>
        <w:rFonts w:hint="default"/>
        <w:lang w:val="pt-PT" w:eastAsia="en-US" w:bidi="ar-SA"/>
      </w:rPr>
    </w:lvl>
    <w:lvl w:ilvl="3" w:tplc="8A1CBBFA">
      <w:numFmt w:val="bullet"/>
      <w:lvlText w:val="•"/>
      <w:lvlJc w:val="left"/>
      <w:pPr>
        <w:ind w:left="3648" w:hanging="249"/>
      </w:pPr>
      <w:rPr>
        <w:rFonts w:hint="default"/>
        <w:lang w:val="pt-PT" w:eastAsia="en-US" w:bidi="ar-SA"/>
      </w:rPr>
    </w:lvl>
    <w:lvl w:ilvl="4" w:tplc="0D4A11E8">
      <w:numFmt w:val="bullet"/>
      <w:lvlText w:val="•"/>
      <w:lvlJc w:val="left"/>
      <w:pPr>
        <w:ind w:left="4684" w:hanging="249"/>
      </w:pPr>
      <w:rPr>
        <w:rFonts w:hint="default"/>
        <w:lang w:val="pt-PT" w:eastAsia="en-US" w:bidi="ar-SA"/>
      </w:rPr>
    </w:lvl>
    <w:lvl w:ilvl="5" w:tplc="481CC0D0">
      <w:numFmt w:val="bullet"/>
      <w:lvlText w:val="•"/>
      <w:lvlJc w:val="left"/>
      <w:pPr>
        <w:ind w:left="5720" w:hanging="249"/>
      </w:pPr>
      <w:rPr>
        <w:rFonts w:hint="default"/>
        <w:lang w:val="pt-PT" w:eastAsia="en-US" w:bidi="ar-SA"/>
      </w:rPr>
    </w:lvl>
    <w:lvl w:ilvl="6" w:tplc="74401954">
      <w:numFmt w:val="bullet"/>
      <w:lvlText w:val="•"/>
      <w:lvlJc w:val="left"/>
      <w:pPr>
        <w:ind w:left="6756" w:hanging="249"/>
      </w:pPr>
      <w:rPr>
        <w:rFonts w:hint="default"/>
        <w:lang w:val="pt-PT" w:eastAsia="en-US" w:bidi="ar-SA"/>
      </w:rPr>
    </w:lvl>
    <w:lvl w:ilvl="7" w:tplc="18A014E8">
      <w:numFmt w:val="bullet"/>
      <w:lvlText w:val="•"/>
      <w:lvlJc w:val="left"/>
      <w:pPr>
        <w:ind w:left="7792" w:hanging="249"/>
      </w:pPr>
      <w:rPr>
        <w:rFonts w:hint="default"/>
        <w:lang w:val="pt-PT" w:eastAsia="en-US" w:bidi="ar-SA"/>
      </w:rPr>
    </w:lvl>
    <w:lvl w:ilvl="8" w:tplc="47F4A92A">
      <w:numFmt w:val="bullet"/>
      <w:lvlText w:val="•"/>
      <w:lvlJc w:val="left"/>
      <w:pPr>
        <w:ind w:left="8828" w:hanging="249"/>
      </w:pPr>
      <w:rPr>
        <w:rFonts w:hint="default"/>
        <w:lang w:val="pt-PT" w:eastAsia="en-US" w:bidi="ar-SA"/>
      </w:rPr>
    </w:lvl>
  </w:abstractNum>
  <w:abstractNum w:abstractNumId="3">
    <w:nsid w:val="38D5053A"/>
    <w:multiLevelType w:val="hybridMultilevel"/>
    <w:tmpl w:val="62BAE890"/>
    <w:lvl w:ilvl="0" w:tplc="5D3C2B74">
      <w:start w:val="1"/>
      <w:numFmt w:val="decimal"/>
      <w:lvlText w:val="%1."/>
      <w:lvlJc w:val="left"/>
      <w:pPr>
        <w:ind w:left="532" w:hanging="278"/>
        <w:jc w:val="left"/>
      </w:pPr>
      <w:rPr>
        <w:rFonts w:ascii="Arial" w:eastAsia="Arial" w:hAnsi="Arial" w:cs="Arial" w:hint="default"/>
        <w:i/>
        <w:spacing w:val="0"/>
        <w:w w:val="100"/>
        <w:sz w:val="21"/>
        <w:szCs w:val="21"/>
        <w:lang w:val="pt-PT" w:eastAsia="en-US" w:bidi="ar-SA"/>
      </w:rPr>
    </w:lvl>
    <w:lvl w:ilvl="1" w:tplc="4740E8A2">
      <w:numFmt w:val="bullet"/>
      <w:lvlText w:val="•"/>
      <w:lvlJc w:val="left"/>
      <w:pPr>
        <w:ind w:left="1576" w:hanging="278"/>
      </w:pPr>
      <w:rPr>
        <w:rFonts w:hint="default"/>
        <w:lang w:val="pt-PT" w:eastAsia="en-US" w:bidi="ar-SA"/>
      </w:rPr>
    </w:lvl>
    <w:lvl w:ilvl="2" w:tplc="54361008">
      <w:numFmt w:val="bullet"/>
      <w:lvlText w:val="•"/>
      <w:lvlJc w:val="left"/>
      <w:pPr>
        <w:ind w:left="2612" w:hanging="278"/>
      </w:pPr>
      <w:rPr>
        <w:rFonts w:hint="default"/>
        <w:lang w:val="pt-PT" w:eastAsia="en-US" w:bidi="ar-SA"/>
      </w:rPr>
    </w:lvl>
    <w:lvl w:ilvl="3" w:tplc="867CB8EA">
      <w:numFmt w:val="bullet"/>
      <w:lvlText w:val="•"/>
      <w:lvlJc w:val="left"/>
      <w:pPr>
        <w:ind w:left="3648" w:hanging="278"/>
      </w:pPr>
      <w:rPr>
        <w:rFonts w:hint="default"/>
        <w:lang w:val="pt-PT" w:eastAsia="en-US" w:bidi="ar-SA"/>
      </w:rPr>
    </w:lvl>
    <w:lvl w:ilvl="4" w:tplc="9A72B1B2">
      <w:numFmt w:val="bullet"/>
      <w:lvlText w:val="•"/>
      <w:lvlJc w:val="left"/>
      <w:pPr>
        <w:ind w:left="4684" w:hanging="278"/>
      </w:pPr>
      <w:rPr>
        <w:rFonts w:hint="default"/>
        <w:lang w:val="pt-PT" w:eastAsia="en-US" w:bidi="ar-SA"/>
      </w:rPr>
    </w:lvl>
    <w:lvl w:ilvl="5" w:tplc="A9722B32">
      <w:numFmt w:val="bullet"/>
      <w:lvlText w:val="•"/>
      <w:lvlJc w:val="left"/>
      <w:pPr>
        <w:ind w:left="5720" w:hanging="278"/>
      </w:pPr>
      <w:rPr>
        <w:rFonts w:hint="default"/>
        <w:lang w:val="pt-PT" w:eastAsia="en-US" w:bidi="ar-SA"/>
      </w:rPr>
    </w:lvl>
    <w:lvl w:ilvl="6" w:tplc="A7BA198A">
      <w:numFmt w:val="bullet"/>
      <w:lvlText w:val="•"/>
      <w:lvlJc w:val="left"/>
      <w:pPr>
        <w:ind w:left="6756" w:hanging="278"/>
      </w:pPr>
      <w:rPr>
        <w:rFonts w:hint="default"/>
        <w:lang w:val="pt-PT" w:eastAsia="en-US" w:bidi="ar-SA"/>
      </w:rPr>
    </w:lvl>
    <w:lvl w:ilvl="7" w:tplc="0CAC7D52">
      <w:numFmt w:val="bullet"/>
      <w:lvlText w:val="•"/>
      <w:lvlJc w:val="left"/>
      <w:pPr>
        <w:ind w:left="7792" w:hanging="278"/>
      </w:pPr>
      <w:rPr>
        <w:rFonts w:hint="default"/>
        <w:lang w:val="pt-PT" w:eastAsia="en-US" w:bidi="ar-SA"/>
      </w:rPr>
    </w:lvl>
    <w:lvl w:ilvl="8" w:tplc="199E02FE">
      <w:numFmt w:val="bullet"/>
      <w:lvlText w:val="•"/>
      <w:lvlJc w:val="left"/>
      <w:pPr>
        <w:ind w:left="8828" w:hanging="278"/>
      </w:pPr>
      <w:rPr>
        <w:rFonts w:hint="default"/>
        <w:lang w:val="pt-PT" w:eastAsia="en-US" w:bidi="ar-SA"/>
      </w:rPr>
    </w:lvl>
  </w:abstractNum>
  <w:abstractNum w:abstractNumId="4">
    <w:nsid w:val="6C275628"/>
    <w:multiLevelType w:val="hybridMultilevel"/>
    <w:tmpl w:val="F906F944"/>
    <w:lvl w:ilvl="0" w:tplc="5F48E5B0">
      <w:start w:val="1"/>
      <w:numFmt w:val="decimal"/>
      <w:lvlText w:val="[%1]"/>
      <w:lvlJc w:val="left"/>
      <w:pPr>
        <w:ind w:left="855" w:hanging="323"/>
        <w:jc w:val="left"/>
      </w:pPr>
      <w:rPr>
        <w:rFonts w:ascii="Arial" w:eastAsia="Arial" w:hAnsi="Arial" w:cs="Arial" w:hint="default"/>
        <w:color w:val="0000FF"/>
        <w:spacing w:val="0"/>
        <w:w w:val="100"/>
        <w:sz w:val="21"/>
        <w:szCs w:val="21"/>
        <w:u w:val="single" w:color="0000FF"/>
        <w:lang w:val="pt-PT" w:eastAsia="en-US" w:bidi="ar-SA"/>
      </w:rPr>
    </w:lvl>
    <w:lvl w:ilvl="1" w:tplc="1D3E4B7E">
      <w:numFmt w:val="bullet"/>
      <w:lvlText w:val="•"/>
      <w:lvlJc w:val="left"/>
      <w:pPr>
        <w:ind w:left="1864" w:hanging="323"/>
      </w:pPr>
      <w:rPr>
        <w:rFonts w:hint="default"/>
        <w:lang w:val="pt-PT" w:eastAsia="en-US" w:bidi="ar-SA"/>
      </w:rPr>
    </w:lvl>
    <w:lvl w:ilvl="2" w:tplc="AD203EEC">
      <w:numFmt w:val="bullet"/>
      <w:lvlText w:val="•"/>
      <w:lvlJc w:val="left"/>
      <w:pPr>
        <w:ind w:left="2868" w:hanging="323"/>
      </w:pPr>
      <w:rPr>
        <w:rFonts w:hint="default"/>
        <w:lang w:val="pt-PT" w:eastAsia="en-US" w:bidi="ar-SA"/>
      </w:rPr>
    </w:lvl>
    <w:lvl w:ilvl="3" w:tplc="3FDA1A0A">
      <w:numFmt w:val="bullet"/>
      <w:lvlText w:val="•"/>
      <w:lvlJc w:val="left"/>
      <w:pPr>
        <w:ind w:left="3872" w:hanging="323"/>
      </w:pPr>
      <w:rPr>
        <w:rFonts w:hint="default"/>
        <w:lang w:val="pt-PT" w:eastAsia="en-US" w:bidi="ar-SA"/>
      </w:rPr>
    </w:lvl>
    <w:lvl w:ilvl="4" w:tplc="6A26CF2E">
      <w:numFmt w:val="bullet"/>
      <w:lvlText w:val="•"/>
      <w:lvlJc w:val="left"/>
      <w:pPr>
        <w:ind w:left="4876" w:hanging="323"/>
      </w:pPr>
      <w:rPr>
        <w:rFonts w:hint="default"/>
        <w:lang w:val="pt-PT" w:eastAsia="en-US" w:bidi="ar-SA"/>
      </w:rPr>
    </w:lvl>
    <w:lvl w:ilvl="5" w:tplc="AF804B10">
      <w:numFmt w:val="bullet"/>
      <w:lvlText w:val="•"/>
      <w:lvlJc w:val="left"/>
      <w:pPr>
        <w:ind w:left="5880" w:hanging="323"/>
      </w:pPr>
      <w:rPr>
        <w:rFonts w:hint="default"/>
        <w:lang w:val="pt-PT" w:eastAsia="en-US" w:bidi="ar-SA"/>
      </w:rPr>
    </w:lvl>
    <w:lvl w:ilvl="6" w:tplc="3BF23F18">
      <w:numFmt w:val="bullet"/>
      <w:lvlText w:val="•"/>
      <w:lvlJc w:val="left"/>
      <w:pPr>
        <w:ind w:left="6884" w:hanging="323"/>
      </w:pPr>
      <w:rPr>
        <w:rFonts w:hint="default"/>
        <w:lang w:val="pt-PT" w:eastAsia="en-US" w:bidi="ar-SA"/>
      </w:rPr>
    </w:lvl>
    <w:lvl w:ilvl="7" w:tplc="F9E680A0">
      <w:numFmt w:val="bullet"/>
      <w:lvlText w:val="•"/>
      <w:lvlJc w:val="left"/>
      <w:pPr>
        <w:ind w:left="7888" w:hanging="323"/>
      </w:pPr>
      <w:rPr>
        <w:rFonts w:hint="default"/>
        <w:lang w:val="pt-PT" w:eastAsia="en-US" w:bidi="ar-SA"/>
      </w:rPr>
    </w:lvl>
    <w:lvl w:ilvl="8" w:tplc="171C1210">
      <w:numFmt w:val="bullet"/>
      <w:lvlText w:val="•"/>
      <w:lvlJc w:val="left"/>
      <w:pPr>
        <w:ind w:left="8892" w:hanging="323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3E"/>
    <w:rsid w:val="00260C76"/>
    <w:rsid w:val="0043413E"/>
    <w:rsid w:val="0045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1"/>
    <w:qFormat/>
    <w:pPr>
      <w:spacing w:before="4"/>
      <w:ind w:left="220"/>
      <w:outlineLvl w:val="0"/>
    </w:pPr>
    <w:rPr>
      <w:b/>
      <w:bCs/>
    </w:rPr>
  </w:style>
  <w:style w:type="paragraph" w:styleId="Ttulo2">
    <w:name w:val="heading 2"/>
    <w:basedOn w:val="Normal"/>
    <w:uiPriority w:val="1"/>
    <w:qFormat/>
    <w:pPr>
      <w:spacing w:before="67"/>
      <w:ind w:left="281"/>
      <w:outlineLvl w:val="1"/>
    </w:pPr>
  </w:style>
  <w:style w:type="paragraph" w:styleId="Ttulo3">
    <w:name w:val="heading 3"/>
    <w:basedOn w:val="Normal"/>
    <w:uiPriority w:val="1"/>
    <w:qFormat/>
    <w:pPr>
      <w:ind w:left="532" w:right="2400"/>
      <w:jc w:val="center"/>
      <w:outlineLvl w:val="2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1"/>
      <w:szCs w:val="21"/>
    </w:rPr>
  </w:style>
  <w:style w:type="paragraph" w:styleId="PargrafodaLista">
    <w:name w:val="List Paragraph"/>
    <w:basedOn w:val="Normal"/>
    <w:uiPriority w:val="1"/>
    <w:qFormat/>
    <w:pPr>
      <w:spacing w:before="210"/>
      <w:ind w:left="532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5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5731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7317"/>
    <w:rPr>
      <w:rFonts w:ascii="Tahoma" w:eastAsia="Arial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1"/>
    <w:qFormat/>
    <w:pPr>
      <w:spacing w:before="4"/>
      <w:ind w:left="220"/>
      <w:outlineLvl w:val="0"/>
    </w:pPr>
    <w:rPr>
      <w:b/>
      <w:bCs/>
    </w:rPr>
  </w:style>
  <w:style w:type="paragraph" w:styleId="Ttulo2">
    <w:name w:val="heading 2"/>
    <w:basedOn w:val="Normal"/>
    <w:uiPriority w:val="1"/>
    <w:qFormat/>
    <w:pPr>
      <w:spacing w:before="67"/>
      <w:ind w:left="281"/>
      <w:outlineLvl w:val="1"/>
    </w:pPr>
  </w:style>
  <w:style w:type="paragraph" w:styleId="Ttulo3">
    <w:name w:val="heading 3"/>
    <w:basedOn w:val="Normal"/>
    <w:uiPriority w:val="1"/>
    <w:qFormat/>
    <w:pPr>
      <w:ind w:left="532" w:right="2400"/>
      <w:jc w:val="center"/>
      <w:outlineLvl w:val="2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1"/>
      <w:szCs w:val="21"/>
    </w:rPr>
  </w:style>
  <w:style w:type="paragraph" w:styleId="PargrafodaLista">
    <w:name w:val="List Paragraph"/>
    <w:basedOn w:val="Normal"/>
    <w:uiPriority w:val="1"/>
    <w:qFormat/>
    <w:pPr>
      <w:spacing w:before="210"/>
      <w:ind w:left="532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5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5731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7317"/>
    <w:rPr>
      <w:rFonts w:ascii="Tahoma" w:eastAsia="Arial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1942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PROCESSO: 0600180-85.2021.6.05.0000 - INSTRUÇÃO</vt:lpstr>
    </vt:vector>
  </TitlesOfParts>
  <Company>Justiça Eleitoral</Company>
  <LinksUpToDate>false</LinksUpToDate>
  <CharactersWithSpaces>12405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PROCESSO: 0600180-85.2021.6.05.0000 - INSTRUÇÃO</dc:title>
  <dc:subject>INTERESSADA: SECRETARIA GERAL DA PRESIDÊNCIA - SGPRE</dc:subject>
  <dc:creator>PJe</dc:creator>
  <cp:keywords>DIREITO ELEITORAL (11428) | Administração da Justiça Eleitoral (11557) | Minuta de Resolução (11572)</cp:keywords>
  <cp:lastModifiedBy>Geraldo Majella Nunes de Moura</cp:lastModifiedBy>
  <cp:revision>2</cp:revision>
  <dcterms:created xsi:type="dcterms:W3CDTF">2021-10-08T15:05:00Z</dcterms:created>
  <dcterms:modified xsi:type="dcterms:W3CDTF">2021-10-08T15:05:00Z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LastSaved">
    <vt:filetime>2021-10-08T00:00:00Z</vt:filetime>
  </property>
</Properties>
</file>