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jpeg" ContentType="image/jpeg"/>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20"/>
        </w:rPr>
      </w:pPr>
    </w:p>
    <w:p>
      <w:pPr>
        <w:spacing w:line="278" w:lineRule="auto" w:before="89"/>
        <w:ind w:left="581" w:right="597" w:firstLine="0"/>
        <w:jc w:val="center"/>
        <w:rPr>
          <w:b/>
          <w:sz w:val="28"/>
        </w:rPr>
      </w:pPr>
      <w:r>
        <w:rPr>
          <w:b/>
          <w:sz w:val="28"/>
        </w:rPr>
        <w:t>RELATÓRIO FINAL DE AUDITORIA DE AVALIAÇÃO DA GESTÃO DE COMPRAS E CONTRATAÇÕES</w:t>
      </w:r>
    </w:p>
    <w:p>
      <w:pPr>
        <w:spacing w:before="194"/>
        <w:ind w:left="2831" w:right="0" w:firstLine="0"/>
        <w:jc w:val="left"/>
        <w:rPr>
          <w:b/>
          <w:sz w:val="28"/>
        </w:rPr>
      </w:pPr>
      <w:r>
        <w:rPr>
          <w:b/>
          <w:sz w:val="28"/>
        </w:rPr>
        <w:t>EXERCÍCIO 2013</w:t>
      </w:r>
    </w:p>
    <w:p>
      <w:pPr>
        <w:pStyle w:val="BodyText"/>
        <w:rPr>
          <w:b/>
          <w:sz w:val="30"/>
        </w:rPr>
      </w:pPr>
    </w:p>
    <w:p>
      <w:pPr>
        <w:pStyle w:val="BodyText"/>
        <w:rPr>
          <w:b/>
          <w:sz w:val="30"/>
        </w:rPr>
      </w:pPr>
    </w:p>
    <w:p>
      <w:pPr>
        <w:pStyle w:val="BodyText"/>
        <w:rPr>
          <w:b/>
          <w:sz w:val="30"/>
        </w:rPr>
      </w:pPr>
    </w:p>
    <w:p>
      <w:pPr>
        <w:pStyle w:val="BodyText"/>
        <w:rPr>
          <w:b/>
          <w:sz w:val="30"/>
        </w:rPr>
      </w:pPr>
    </w:p>
    <w:p>
      <w:pPr>
        <w:pStyle w:val="BodyText"/>
        <w:rPr>
          <w:b/>
          <w:sz w:val="30"/>
        </w:rPr>
      </w:pPr>
    </w:p>
    <w:p>
      <w:pPr>
        <w:pStyle w:val="BodyText"/>
        <w:rPr>
          <w:b/>
          <w:sz w:val="30"/>
        </w:rPr>
      </w:pPr>
    </w:p>
    <w:p>
      <w:pPr>
        <w:pStyle w:val="BodyText"/>
        <w:rPr>
          <w:b/>
          <w:sz w:val="30"/>
        </w:rPr>
      </w:pPr>
    </w:p>
    <w:p>
      <w:pPr>
        <w:pStyle w:val="BodyText"/>
        <w:rPr>
          <w:b/>
          <w:sz w:val="30"/>
        </w:rPr>
      </w:pPr>
    </w:p>
    <w:p>
      <w:pPr>
        <w:pStyle w:val="BodyText"/>
        <w:rPr>
          <w:b/>
          <w:sz w:val="30"/>
        </w:rPr>
      </w:pPr>
    </w:p>
    <w:p>
      <w:pPr>
        <w:pStyle w:val="BodyText"/>
        <w:rPr>
          <w:b/>
          <w:sz w:val="30"/>
        </w:rPr>
      </w:pPr>
    </w:p>
    <w:p>
      <w:pPr>
        <w:pStyle w:val="BodyText"/>
        <w:rPr>
          <w:b/>
          <w:sz w:val="30"/>
        </w:rPr>
      </w:pPr>
    </w:p>
    <w:p>
      <w:pPr>
        <w:pStyle w:val="BodyText"/>
        <w:rPr>
          <w:b/>
          <w:sz w:val="30"/>
        </w:rPr>
      </w:pPr>
    </w:p>
    <w:p>
      <w:pPr>
        <w:pStyle w:val="BodyText"/>
        <w:rPr>
          <w:b/>
          <w:sz w:val="30"/>
        </w:rPr>
      </w:pPr>
    </w:p>
    <w:p>
      <w:pPr>
        <w:pStyle w:val="BodyText"/>
        <w:spacing w:before="6"/>
        <w:rPr>
          <w:b/>
          <w:sz w:val="36"/>
        </w:rPr>
      </w:pPr>
    </w:p>
    <w:p>
      <w:pPr>
        <w:spacing w:before="0"/>
        <w:ind w:left="3606" w:right="3551" w:firstLine="0"/>
        <w:jc w:val="center"/>
        <w:rPr>
          <w:b/>
          <w:sz w:val="24"/>
        </w:rPr>
      </w:pPr>
      <w:r>
        <w:rPr>
          <w:b/>
          <w:sz w:val="24"/>
        </w:rPr>
        <w:t>Salvador – BA Agosto/2014</w:t>
      </w:r>
    </w:p>
    <w:p>
      <w:pPr>
        <w:spacing w:after="0"/>
        <w:jc w:val="center"/>
        <w:rPr>
          <w:sz w:val="24"/>
        </w:rPr>
        <w:sectPr>
          <w:headerReference w:type="default" r:id="rId5"/>
          <w:type w:val="continuous"/>
          <w:pgSz w:w="11910" w:h="16840"/>
          <w:pgMar w:header="569" w:top="1940" w:bottom="280" w:left="1600" w:right="1580"/>
        </w:sect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17"/>
        </w:rPr>
      </w:pPr>
    </w:p>
    <w:p>
      <w:pPr>
        <w:spacing w:line="278" w:lineRule="auto" w:before="89"/>
        <w:ind w:left="581" w:right="597" w:firstLine="0"/>
        <w:jc w:val="center"/>
        <w:rPr>
          <w:b/>
          <w:sz w:val="28"/>
        </w:rPr>
      </w:pPr>
      <w:r>
        <w:rPr>
          <w:b/>
          <w:sz w:val="28"/>
        </w:rPr>
        <w:t>RELATÓRIO FINAL DE AUDITORIA DE AVALIAÇÃO DA GESTÃO DE COMPRAS E CONTRATAÇÕES</w:t>
      </w:r>
    </w:p>
    <w:p>
      <w:pPr>
        <w:spacing w:before="194"/>
        <w:ind w:left="581" w:right="596" w:firstLine="0"/>
        <w:jc w:val="center"/>
        <w:rPr>
          <w:b/>
          <w:sz w:val="28"/>
        </w:rPr>
      </w:pPr>
      <w:r>
        <w:rPr>
          <w:b/>
          <w:sz w:val="28"/>
        </w:rPr>
        <w:t>EXERCÍCIO 2013</w:t>
      </w:r>
    </w:p>
    <w:p>
      <w:pPr>
        <w:pStyle w:val="BodyText"/>
        <w:rPr>
          <w:b/>
          <w:sz w:val="30"/>
        </w:rPr>
      </w:pPr>
    </w:p>
    <w:p>
      <w:pPr>
        <w:pStyle w:val="BodyText"/>
        <w:rPr>
          <w:b/>
          <w:sz w:val="30"/>
        </w:rPr>
      </w:pPr>
    </w:p>
    <w:p>
      <w:pPr>
        <w:pStyle w:val="BodyText"/>
        <w:rPr>
          <w:b/>
          <w:sz w:val="30"/>
        </w:rPr>
      </w:pPr>
    </w:p>
    <w:p>
      <w:pPr>
        <w:pStyle w:val="BodyText"/>
        <w:rPr>
          <w:b/>
          <w:sz w:val="30"/>
        </w:rPr>
      </w:pPr>
    </w:p>
    <w:p>
      <w:pPr>
        <w:pStyle w:val="BodyText"/>
        <w:spacing w:before="4"/>
        <w:rPr>
          <w:b/>
          <w:sz w:val="36"/>
        </w:rPr>
      </w:pPr>
    </w:p>
    <w:p>
      <w:pPr>
        <w:spacing w:before="1"/>
        <w:ind w:left="2370" w:right="115" w:firstLine="0"/>
        <w:jc w:val="both"/>
        <w:rPr>
          <w:sz w:val="22"/>
        </w:rPr>
      </w:pPr>
      <w:r>
        <w:rPr>
          <w:sz w:val="22"/>
        </w:rPr>
        <w:t>Relatório final de auditoria de avaliação da gestão de compras e contratações vigentes no exercício de 2013 , com fundamento no quanto disposto no item 6, do Quadro 1 do Anexo IV, da Decisão Normativa (DN) do Tribunal de Contas da União (TCU) nº 132, de 2 de outubro de 2013,</w:t>
      </w:r>
    </w:p>
    <w:p>
      <w:pPr>
        <w:pStyle w:val="BodyText"/>
        <w:spacing w:before="10"/>
        <w:rPr>
          <w:sz w:val="21"/>
        </w:rPr>
      </w:pPr>
    </w:p>
    <w:p>
      <w:pPr>
        <w:spacing w:before="1"/>
        <w:ind w:left="2370" w:right="2075" w:firstLine="0"/>
        <w:jc w:val="left"/>
        <w:rPr>
          <w:sz w:val="22"/>
        </w:rPr>
      </w:pPr>
      <w:r>
        <w:rPr>
          <w:sz w:val="22"/>
        </w:rPr>
        <w:t>Elaboração: Seção de Auditoria (SEAUD). Auditor Interno: Josemar Moinhos de Miranda e</w:t>
      </w:r>
    </w:p>
    <w:p>
      <w:pPr>
        <w:spacing w:before="0"/>
        <w:ind w:left="3930" w:right="0" w:firstLine="0"/>
        <w:jc w:val="left"/>
        <w:rPr>
          <w:sz w:val="22"/>
        </w:rPr>
      </w:pPr>
      <w:r>
        <w:rPr>
          <w:sz w:val="22"/>
        </w:rPr>
        <w:t>Ana Rejane Catunda de Carvalho.</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3"/>
        <w:rPr>
          <w:sz w:val="25"/>
        </w:rPr>
      </w:pPr>
    </w:p>
    <w:p>
      <w:pPr>
        <w:spacing w:line="237" w:lineRule="auto" w:before="0"/>
        <w:ind w:left="3572" w:right="3587" w:firstLine="0"/>
        <w:jc w:val="center"/>
        <w:rPr>
          <w:b/>
          <w:sz w:val="24"/>
        </w:rPr>
      </w:pPr>
      <w:r>
        <w:rPr>
          <w:b/>
          <w:sz w:val="24"/>
        </w:rPr>
        <w:t>Salvador – BA Agosto/2014</w:t>
      </w:r>
    </w:p>
    <w:p>
      <w:pPr>
        <w:spacing w:after="0" w:line="237" w:lineRule="auto"/>
        <w:jc w:val="center"/>
        <w:rPr>
          <w:sz w:val="24"/>
        </w:rPr>
        <w:sectPr>
          <w:pgSz w:w="11910" w:h="16840"/>
          <w:pgMar w:header="569" w:footer="0" w:top="1940" w:bottom="280" w:left="1600" w:right="1580"/>
        </w:sectPr>
      </w:pPr>
    </w:p>
    <w:p>
      <w:pPr>
        <w:pStyle w:val="BodyText"/>
        <w:rPr>
          <w:b/>
          <w:sz w:val="20"/>
        </w:rPr>
      </w:pPr>
    </w:p>
    <w:p>
      <w:pPr>
        <w:pStyle w:val="BodyText"/>
        <w:rPr>
          <w:b/>
          <w:sz w:val="20"/>
        </w:rPr>
      </w:pPr>
    </w:p>
    <w:p>
      <w:pPr>
        <w:pStyle w:val="BodyText"/>
        <w:rPr>
          <w:b/>
          <w:sz w:val="16"/>
        </w:rPr>
      </w:pPr>
    </w:p>
    <w:p>
      <w:pPr>
        <w:spacing w:before="90"/>
        <w:ind w:left="581" w:right="597" w:firstLine="0"/>
        <w:jc w:val="center"/>
        <w:rPr>
          <w:b/>
          <w:sz w:val="24"/>
        </w:rPr>
      </w:pPr>
      <w:r>
        <w:rPr>
          <w:b/>
          <w:sz w:val="24"/>
        </w:rPr>
        <w:t>RESUMO</w:t>
      </w:r>
    </w:p>
    <w:p>
      <w:pPr>
        <w:pStyle w:val="BodyText"/>
        <w:rPr>
          <w:b/>
          <w:sz w:val="26"/>
        </w:rPr>
      </w:pPr>
    </w:p>
    <w:p>
      <w:pPr>
        <w:pStyle w:val="BodyText"/>
        <w:rPr>
          <w:b/>
          <w:sz w:val="26"/>
        </w:rPr>
      </w:pPr>
    </w:p>
    <w:p>
      <w:pPr>
        <w:pStyle w:val="BodyText"/>
        <w:spacing w:before="187"/>
        <w:ind w:left="102" w:right="115"/>
        <w:jc w:val="both"/>
      </w:pPr>
      <w:r>
        <w:rPr/>
        <w:t>A Secretaria de Controle Interno e Auditoria (SCI), por intermédio da Seção de Auditoria (SEAUD), vinculada à Coordenadoria de Auditoria, Acompanhamento e Orientação da Gestão (COGES), realizou, no primeiro semestre 2014, Auditoria de Avaliação da Gestão de Compras e Contratações vigentes no exercício de 2013, no âmbito deste Regional. A referida atividade constitui parte integrante da Auditoria de Gestão 2013, consoante previsão inserta no Plano Anual de Atividades de Auditoria 2014 (PAAA2014), aprovado por meio da Portaria da Presidência do TRE-BA nº 933, de 6 de novembro de 2013, objeto dos Comunicados de Auditoria nºs 1-5/2014. Os exames técnicos foram realizados com base nas diretrizes estabelecidas no item 6 do Quadro 1 do Anexo IV, da Decisão Normativa (DN) do Tribunal de Contas da União (TCU) nº 132, de 2 de outubro de 2013. A auditoria sob comento objetivou avaliar a regularidade dos processos licitatórios e das contratações e aquisições feitas por inexigibilidade e dispensa de licitação, os critérios de sustentabilidade ambiental na aquisição de bens e na contratação de serviços e obras e a qualidade dos controles internos administrativos relacionados à atividade de compras e contratações. </w:t>
      </w:r>
      <w:r>
        <w:rPr>
          <w:spacing w:val="-3"/>
        </w:rPr>
        <w:t>Ultimados </w:t>
      </w:r>
      <w:r>
        <w:rPr/>
        <w:t>os </w:t>
      </w:r>
      <w:r>
        <w:rPr>
          <w:spacing w:val="-3"/>
        </w:rPr>
        <w:t>exames </w:t>
      </w:r>
      <w:r>
        <w:rPr/>
        <w:t>e </w:t>
      </w:r>
      <w:r>
        <w:rPr>
          <w:spacing w:val="-3"/>
        </w:rPr>
        <w:t>análises pertinentes restaram evidenciadas situações dissonantes, </w:t>
      </w:r>
      <w:r>
        <w:rPr/>
        <w:t>das quais </w:t>
      </w:r>
      <w:r>
        <w:rPr>
          <w:spacing w:val="-3"/>
        </w:rPr>
        <w:t>destacamos: </w:t>
      </w:r>
      <w:r>
        <w:rPr/>
        <w:t>ocupação de imóvel, cuja vigência contratual encontra-se expirada; serviço mantido sem contrato, gerando pagamento na forma de ressarcimento; insuficiência de controles formais destinados a assegurar que a análise efetuada pela ASJUR atenda a todos os requisitos previstos na </w:t>
      </w:r>
      <w:r>
        <w:rPr>
          <w:spacing w:val="-3"/>
        </w:rPr>
        <w:t>Lei </w:t>
      </w:r>
      <w:r>
        <w:rPr/>
        <w:t>nº 8.666/1993, notadamente quanto às hipóteses de dispensa ou inexigibilidade de licitação; pagamento em atraso de contas de consumo de energia e de água em função de morosidade quanto à mudança de titularidade ou mesmo após esta mudança; pagamento sem referência contratual em relação aos serviços de energia elétrica. As propostas de encaminhamento formuladas, além de objetivarem sanear as fragilidades ora detectadas, aspiram assegurar à Administração deste Regional fundamentação necessária à tomada de decisão quanto à implementação e/ou aperfeiçoamento de aspectos relevantes relacionados à área de compras e</w:t>
      </w:r>
      <w:r>
        <w:rPr>
          <w:spacing w:val="-14"/>
        </w:rPr>
        <w:t> </w:t>
      </w:r>
      <w:r>
        <w:rPr/>
        <w:t>contratações.</w:t>
      </w:r>
    </w:p>
    <w:p>
      <w:pPr>
        <w:spacing w:after="0"/>
        <w:jc w:val="both"/>
        <w:sectPr>
          <w:headerReference w:type="default" r:id="rId6"/>
          <w:footerReference w:type="default" r:id="rId7"/>
          <w:pgSz w:w="11910" w:h="16840"/>
          <w:pgMar w:header="480" w:footer="813" w:top="1860" w:bottom="1000" w:left="1600" w:right="1580"/>
          <w:pgNumType w:start="3"/>
        </w:sectPr>
      </w:pPr>
    </w:p>
    <w:p>
      <w:pPr>
        <w:pStyle w:val="BodyText"/>
        <w:rPr>
          <w:sz w:val="20"/>
        </w:rPr>
      </w:pPr>
    </w:p>
    <w:p>
      <w:pPr>
        <w:pStyle w:val="BodyText"/>
        <w:rPr>
          <w:sz w:val="20"/>
        </w:rPr>
      </w:pPr>
    </w:p>
    <w:p>
      <w:pPr>
        <w:pStyle w:val="BodyText"/>
        <w:rPr>
          <w:sz w:val="20"/>
        </w:rPr>
      </w:pPr>
    </w:p>
    <w:p>
      <w:pPr>
        <w:pStyle w:val="BodyText"/>
        <w:spacing w:before="9"/>
        <w:rPr>
          <w:sz w:val="28"/>
        </w:rPr>
      </w:pPr>
    </w:p>
    <w:p>
      <w:pPr>
        <w:spacing w:before="90"/>
        <w:ind w:left="102" w:right="0" w:firstLine="0"/>
        <w:jc w:val="left"/>
        <w:rPr>
          <w:b/>
          <w:sz w:val="24"/>
        </w:rPr>
      </w:pPr>
      <w:r>
        <w:rPr>
          <w:b/>
          <w:sz w:val="24"/>
        </w:rPr>
        <w:t>SUMÁRIO</w:t>
      </w:r>
    </w:p>
    <w:sdt>
      <w:sdtPr>
        <w:docPartObj>
          <w:docPartGallery w:val="Table of Contents"/>
          <w:docPartUnique/>
        </w:docPartObj>
      </w:sdtPr>
      <w:sdtEndPr/>
      <w:sdtContent>
        <w:p>
          <w:pPr>
            <w:pStyle w:val="TOC1"/>
            <w:numPr>
              <w:ilvl w:val="0"/>
              <w:numId w:val="1"/>
            </w:numPr>
            <w:tabs>
              <w:tab w:pos="541" w:val="left" w:leader="none"/>
              <w:tab w:pos="542" w:val="left" w:leader="none"/>
              <w:tab w:pos="8597" w:val="right" w:leader="dot"/>
            </w:tabs>
            <w:spacing w:line="240" w:lineRule="auto" w:before="544" w:after="0"/>
            <w:ind w:left="541" w:right="0" w:hanging="440"/>
            <w:jc w:val="left"/>
          </w:pPr>
          <w:r>
            <w:fldChar w:fldCharType="begin"/>
          </w:r>
          <w:r>
            <w:instrText>TOC \o "1-1" \h \z \u </w:instrText>
          </w:r>
          <w:r>
            <w:fldChar w:fldCharType="separate"/>
          </w:r>
          <w:hyperlink w:history="true" w:anchor="_bookmark0">
            <w:r>
              <w:rPr/>
              <w:t>INTRODUÇÃO</w:t>
              <w:tab/>
              <w:t>5</w:t>
            </w:r>
          </w:hyperlink>
        </w:p>
        <w:p>
          <w:pPr>
            <w:pStyle w:val="TOC1"/>
            <w:numPr>
              <w:ilvl w:val="0"/>
              <w:numId w:val="1"/>
            </w:numPr>
            <w:tabs>
              <w:tab w:pos="541" w:val="left" w:leader="none"/>
              <w:tab w:pos="542" w:val="left" w:leader="none"/>
              <w:tab w:pos="8597" w:val="right" w:leader="dot"/>
            </w:tabs>
            <w:spacing w:line="240" w:lineRule="auto" w:before="161" w:after="0"/>
            <w:ind w:left="541" w:right="0" w:hanging="440"/>
            <w:jc w:val="left"/>
          </w:pPr>
          <w:hyperlink w:history="true" w:anchor="_bookmark1">
            <w:r>
              <w:rPr/>
              <w:t>ANÁLISE DAS FONTES</w:t>
            </w:r>
            <w:r>
              <w:rPr>
                <w:spacing w:val="-1"/>
              </w:rPr>
              <w:t> </w:t>
            </w:r>
            <w:r>
              <w:rPr/>
              <w:t>DE</w:t>
            </w:r>
            <w:r>
              <w:rPr>
                <w:spacing w:val="1"/>
              </w:rPr>
              <w:t> </w:t>
            </w:r>
            <w:r>
              <w:rPr/>
              <w:t>INFORMAÇÃO</w:t>
              <w:tab/>
              <w:t>5</w:t>
            </w:r>
          </w:hyperlink>
        </w:p>
        <w:p>
          <w:pPr>
            <w:pStyle w:val="TOC1"/>
            <w:numPr>
              <w:ilvl w:val="0"/>
              <w:numId w:val="1"/>
            </w:numPr>
            <w:tabs>
              <w:tab w:pos="541" w:val="left" w:leader="none"/>
              <w:tab w:pos="542" w:val="left" w:leader="none"/>
              <w:tab w:pos="8597" w:val="right" w:leader="dot"/>
            </w:tabs>
            <w:spacing w:line="240" w:lineRule="auto" w:before="164" w:after="0"/>
            <w:ind w:left="541" w:right="0" w:hanging="440"/>
            <w:jc w:val="left"/>
          </w:pPr>
          <w:hyperlink w:history="true" w:anchor="_bookmark2">
            <w:r>
              <w:rPr/>
              <w:t>ACHADOS</w:t>
            </w:r>
            <w:r>
              <w:rPr>
                <w:spacing w:val="-1"/>
              </w:rPr>
              <w:t> </w:t>
            </w:r>
            <w:r>
              <w:rPr/>
              <w:t>DE</w:t>
            </w:r>
            <w:r>
              <w:rPr>
                <w:spacing w:val="-1"/>
              </w:rPr>
              <w:t> </w:t>
            </w:r>
            <w:r>
              <w:rPr/>
              <w:t>AUDITORIA</w:t>
              <w:tab/>
              <w:t>6</w:t>
            </w:r>
          </w:hyperlink>
        </w:p>
        <w:p>
          <w:pPr>
            <w:pStyle w:val="TOC1"/>
            <w:numPr>
              <w:ilvl w:val="0"/>
              <w:numId w:val="1"/>
            </w:numPr>
            <w:tabs>
              <w:tab w:pos="541" w:val="left" w:leader="none"/>
              <w:tab w:pos="542" w:val="left" w:leader="none"/>
              <w:tab w:pos="8597" w:val="right" w:leader="dot"/>
            </w:tabs>
            <w:spacing w:line="240" w:lineRule="auto" w:before="161" w:after="0"/>
            <w:ind w:left="541" w:right="0" w:hanging="440"/>
            <w:jc w:val="left"/>
          </w:pPr>
          <w:hyperlink w:history="true" w:anchor="_bookmark3">
            <w:r>
              <w:rPr/>
              <w:t>CONCLUSÕES</w:t>
              <w:tab/>
              <w:t>14</w:t>
            </w:r>
          </w:hyperlink>
        </w:p>
        <w:p>
          <w:pPr>
            <w:pStyle w:val="TOC1"/>
            <w:numPr>
              <w:ilvl w:val="0"/>
              <w:numId w:val="1"/>
            </w:numPr>
            <w:tabs>
              <w:tab w:pos="541" w:val="left" w:leader="none"/>
              <w:tab w:pos="542" w:val="left" w:leader="none"/>
              <w:tab w:pos="8597" w:val="right" w:leader="dot"/>
            </w:tabs>
            <w:spacing w:line="240" w:lineRule="auto" w:before="161" w:after="0"/>
            <w:ind w:left="541" w:right="0" w:hanging="440"/>
            <w:jc w:val="left"/>
          </w:pPr>
          <w:hyperlink w:history="true" w:anchor="_bookmark4">
            <w:r>
              <w:rPr/>
              <w:t>PROPOSTAS</w:t>
            </w:r>
            <w:r>
              <w:rPr>
                <w:spacing w:val="-1"/>
              </w:rPr>
              <w:t> </w:t>
            </w:r>
            <w:r>
              <w:rPr/>
              <w:t>DE</w:t>
            </w:r>
            <w:r>
              <w:rPr>
                <w:spacing w:val="-1"/>
              </w:rPr>
              <w:t> </w:t>
            </w:r>
            <w:r>
              <w:rPr/>
              <w:t>ENCAMINHAMENTO</w:t>
              <w:tab/>
              <w:t>15</w:t>
            </w:r>
          </w:hyperlink>
        </w:p>
        <w:p>
          <w:pPr>
            <w:pStyle w:val="TOC1"/>
            <w:numPr>
              <w:ilvl w:val="0"/>
              <w:numId w:val="1"/>
            </w:numPr>
            <w:tabs>
              <w:tab w:pos="541" w:val="left" w:leader="none"/>
              <w:tab w:pos="542" w:val="left" w:leader="none"/>
              <w:tab w:pos="8597" w:val="right" w:leader="dot"/>
            </w:tabs>
            <w:spacing w:line="240" w:lineRule="auto" w:before="160" w:after="0"/>
            <w:ind w:left="541" w:right="0" w:hanging="440"/>
            <w:jc w:val="left"/>
          </w:pPr>
          <w:hyperlink w:history="true" w:anchor="_bookmark5">
            <w:r>
              <w:rPr/>
              <w:t>REFERÊNCIAS</w:t>
              <w:tab/>
              <w:t>17</w:t>
            </w:r>
          </w:hyperlink>
        </w:p>
        <w:p>
          <w:pPr/>
          <w:r>
            <w:fldChar w:fldCharType="end"/>
          </w:r>
        </w:p>
      </w:sdtContent>
    </w:sdt>
    <w:p>
      <w:pPr>
        <w:spacing w:after="0"/>
        <w:sectPr>
          <w:pgSz w:w="11910" w:h="16840"/>
          <w:pgMar w:header="480" w:footer="813" w:top="1860" w:bottom="1000" w:left="1600" w:right="1580"/>
        </w:sectPr>
      </w:pPr>
    </w:p>
    <w:p>
      <w:pPr>
        <w:pStyle w:val="Heading1"/>
        <w:numPr>
          <w:ilvl w:val="0"/>
          <w:numId w:val="2"/>
        </w:numPr>
        <w:tabs>
          <w:tab w:pos="461" w:val="left" w:leader="none"/>
          <w:tab w:pos="462" w:val="left" w:leader="none"/>
        </w:tabs>
        <w:spacing w:line="240" w:lineRule="auto" w:before="215" w:after="0"/>
        <w:ind w:left="462" w:right="0" w:hanging="360"/>
        <w:jc w:val="left"/>
      </w:pPr>
      <w:bookmarkStart w:name="_bookmark0" w:id="1"/>
      <w:bookmarkEnd w:id="1"/>
      <w:r>
        <w:rPr>
          <w:b w:val="0"/>
        </w:rPr>
      </w:r>
      <w:bookmarkStart w:name="_bookmark0" w:id="2"/>
      <w:bookmarkEnd w:id="2"/>
      <w:r>
        <w:rPr/>
        <w:t>INTRODU</w:t>
      </w:r>
      <w:r>
        <w:rPr/>
        <w:t>ÇÃO</w:t>
      </w:r>
    </w:p>
    <w:p>
      <w:pPr>
        <w:pStyle w:val="BodyText"/>
        <w:spacing w:before="4"/>
        <w:rPr>
          <w:b/>
          <w:sz w:val="31"/>
        </w:rPr>
      </w:pPr>
    </w:p>
    <w:p>
      <w:pPr>
        <w:pStyle w:val="BodyText"/>
        <w:ind w:left="102" w:right="118"/>
        <w:jc w:val="both"/>
      </w:pPr>
      <w:r>
        <w:rPr/>
        <w:t>A Secretaria de Controle Interno e Auditoria (SCI), por intermédio da Seção de Auditoria (SEAUD), vinculada à Coordenadoria de Auditoria, Acompanhamento e Orientação da Gestão (COGES), realizou, no primeiro semestre 2014, Auditoria de Avaliação da Gestão de Compras e Contratações vigentes no exercício de 2013, no âmbito deste Regional, com o objetivo de avaliar a regularidade dos processos licitatórios e das contratações e aquisições feitas por inexigibilidade e dispensa de licitação, os critérios de sustentabilidade ambiental na aquisição de bens e na contratação de serviços e obras e a qualidade dos controles internos administrativos relacionados à atividade de compras e contratações. Para o desenvolvimento dos trabalhos foram elaboradas as seguintes questões: se os processos licitatórios e as contratações e aquisições feitas por inexigibilidade e dispensa de licitações, ocorridas no exercício 2013, obedeceram às exigências legais; se o TRE-BA, no exercício 2013, utilizou na contratação de serviços e obras e na aquisição de bens e serviços, critérios de sustentabilidade ambiental; se os controles internos administrativos relacionados à atividade de compras e contratações são</w:t>
      </w:r>
      <w:r>
        <w:rPr>
          <w:spacing w:val="-3"/>
        </w:rPr>
        <w:t> </w:t>
      </w:r>
      <w:r>
        <w:rPr/>
        <w:t>satisfatórios.</w:t>
      </w:r>
    </w:p>
    <w:p>
      <w:pPr>
        <w:pStyle w:val="BodyText"/>
        <w:spacing w:before="121"/>
        <w:ind w:left="102" w:right="115"/>
        <w:jc w:val="both"/>
      </w:pPr>
      <w:r>
        <w:rPr/>
        <w:t>A referida auditoria constituiu parte integrante da Auditoria de Gestão 2013, consoante previsão expressa no Plano Anual de Atividades de Auditoria 2014 (PAAA2014), aprovado por meio da Portaria da Presidência do Tribunal Regional Eleitoral da Bahia nº 933, de 6 de novembro de 2013, e foi objeto dos Comunicados de Auditoria nºs 1- 5/2014. Os exames técnicos foram realizados com base nas diretrizes estabelecidas no item 6 do Quadro 1 do Anexo IV, da Decisão Normativa (DN) do Tribunal de Contas da União (TCU) nº 132, de 2 de outubro de</w:t>
      </w:r>
      <w:r>
        <w:rPr>
          <w:spacing w:val="-5"/>
        </w:rPr>
        <w:t> </w:t>
      </w:r>
      <w:r>
        <w:rPr/>
        <w:t>2013.</w:t>
      </w:r>
    </w:p>
    <w:p>
      <w:pPr>
        <w:pStyle w:val="BodyText"/>
        <w:spacing w:before="120"/>
        <w:ind w:left="102" w:right="116"/>
        <w:jc w:val="both"/>
      </w:pPr>
      <w:r>
        <w:rPr/>
        <w:t>Para elucidação das questões de auditoria formuladas, foram utilizadas as seguintes técnicas de auditoria: análise documental, conferência de cálculos, e entrevista, cabendo ressaltar que não ocorreu restrição aos trabalhos de auditoria. Os procedimentos de auditoria foram aplicados, principalmente, nas seguintes áreas: Secretaria de Gestão Administrativa e Assessoria Jurídica.</w:t>
      </w:r>
    </w:p>
    <w:p>
      <w:pPr>
        <w:pStyle w:val="BodyText"/>
        <w:spacing w:before="120"/>
        <w:ind w:left="102" w:right="122"/>
        <w:jc w:val="both"/>
      </w:pPr>
      <w:r>
        <w:rPr/>
        <w:t>Espera-se que este trabalho seja recepcionado pela Alta Gestão desta Corte como instrumento para o processo decisório, notadamente no que tange à adoção de medidas destinadas a aprimorar a estrutura de componentes e mecanismos de controle institucionais, de forma a sanear fragilidades, mitigar riscos e maximizar possibilidades de alcance dos objetivos e metas organizacionais.</w:t>
      </w:r>
    </w:p>
    <w:p>
      <w:pPr>
        <w:pStyle w:val="BodyText"/>
        <w:rPr>
          <w:sz w:val="26"/>
        </w:rPr>
      </w:pPr>
    </w:p>
    <w:p>
      <w:pPr>
        <w:pStyle w:val="BodyText"/>
        <w:spacing w:before="7"/>
        <w:rPr>
          <w:sz w:val="29"/>
        </w:rPr>
      </w:pPr>
    </w:p>
    <w:p>
      <w:pPr>
        <w:pStyle w:val="Heading1"/>
        <w:numPr>
          <w:ilvl w:val="0"/>
          <w:numId w:val="2"/>
        </w:numPr>
        <w:tabs>
          <w:tab w:pos="461" w:val="left" w:leader="none"/>
          <w:tab w:pos="462" w:val="left" w:leader="none"/>
        </w:tabs>
        <w:spacing w:line="240" w:lineRule="auto" w:before="0" w:after="0"/>
        <w:ind w:left="462" w:right="0" w:hanging="360"/>
        <w:jc w:val="left"/>
      </w:pPr>
      <w:bookmarkStart w:name="_bookmark1" w:id="3"/>
      <w:bookmarkEnd w:id="3"/>
      <w:r>
        <w:rPr>
          <w:b w:val="0"/>
        </w:rPr>
      </w:r>
      <w:bookmarkStart w:name="_bookmark1" w:id="4"/>
      <w:bookmarkEnd w:id="4"/>
      <w:r>
        <w:rPr/>
        <w:t>A</w:t>
      </w:r>
      <w:r>
        <w:rPr/>
        <w:t>NÁLISE DAS FONTES DE</w:t>
      </w:r>
      <w:r>
        <w:rPr>
          <w:spacing w:val="-1"/>
        </w:rPr>
        <w:t> </w:t>
      </w:r>
      <w:r>
        <w:rPr/>
        <w:t>INFORMAÇÃO</w:t>
      </w:r>
    </w:p>
    <w:p>
      <w:pPr>
        <w:pStyle w:val="BodyText"/>
        <w:rPr>
          <w:b/>
          <w:sz w:val="26"/>
        </w:rPr>
      </w:pPr>
    </w:p>
    <w:p>
      <w:pPr>
        <w:pStyle w:val="BodyText"/>
        <w:spacing w:before="6"/>
        <w:rPr>
          <w:b/>
          <w:sz w:val="25"/>
        </w:rPr>
      </w:pPr>
    </w:p>
    <w:p>
      <w:pPr>
        <w:pStyle w:val="BodyText"/>
        <w:ind w:left="102" w:right="118"/>
        <w:jc w:val="both"/>
      </w:pPr>
      <w:r>
        <w:rPr/>
        <w:t>Foram examinados, através de auditoria por amostragem, um total de 21 processos de contratação, sendo aproximadamente 43% referente a inexigibilidade, 30% referente a dispensa de licitação e 27% referente a pregão eletrônico. Ressalte-se que os expedientes analisados foram selecionados com base nos critérios de relevância, entendido este como os valores mais altos da contratação, risco e</w:t>
      </w:r>
      <w:r>
        <w:rPr>
          <w:spacing w:val="-4"/>
        </w:rPr>
        <w:t> </w:t>
      </w:r>
      <w:r>
        <w:rPr/>
        <w:t>materialidade.</w:t>
      </w:r>
    </w:p>
    <w:p>
      <w:pPr>
        <w:spacing w:after="0"/>
        <w:jc w:val="both"/>
        <w:sectPr>
          <w:pgSz w:w="11910" w:h="16840"/>
          <w:pgMar w:header="480" w:footer="813" w:top="1860" w:bottom="1000" w:left="1600" w:right="1580"/>
        </w:sectPr>
      </w:pPr>
    </w:p>
    <w:p>
      <w:pPr>
        <w:pStyle w:val="BodyText"/>
        <w:spacing w:before="3"/>
        <w:rPr>
          <w:sz w:val="10"/>
        </w:rPr>
      </w:pPr>
    </w:p>
    <w:p>
      <w:pPr>
        <w:pStyle w:val="BodyText"/>
        <w:spacing w:before="90"/>
        <w:ind w:left="102" w:right="114"/>
        <w:jc w:val="both"/>
      </w:pPr>
      <w:r>
        <w:rPr/>
        <w:t>A metodologia adotada nesta auditoria foi o exame dos processos de contratação selecionados por amostragem; análise das respostas das unidades auditadas constantes das Requisições de Documentos ou Informações (RDI) nºs 41, 44 e 45 desta SCI; bem como consulta à Seção de Acompanhamento e Orientação à Gestão Administrativa - SEAGES, integrante desta Secretaria de Controle Interno e Auditoria, que tem como atribuições regimentais o acompanhamento e avaliação da gestão contábil, orçamentária, financeira e patrimonial quanto aos aspectos da legalidade, impessoalidade, moralidade, publicidade, eficiência e</w:t>
      </w:r>
      <w:r>
        <w:rPr>
          <w:spacing w:val="-4"/>
        </w:rPr>
        <w:t> </w:t>
      </w:r>
      <w:r>
        <w:rPr/>
        <w:t>economicidade.</w:t>
      </w:r>
    </w:p>
    <w:p>
      <w:pPr>
        <w:pStyle w:val="BodyText"/>
        <w:spacing w:before="120"/>
        <w:ind w:left="102" w:right="114"/>
        <w:jc w:val="both"/>
      </w:pPr>
      <w:r>
        <w:rPr/>
        <w:t>No quesito referente à adoção dos critérios de sustentabilidade ambiental na aquisição de bens, serviços e obras por este Tribunal, foi constatado através da análise dos expedientes de nº 91.203/2013 (Aquisição de capacho para o edifício anexo do TRE- BA) e o de nº 63.318/2013 (Aquisição de condicionadores de ar e ventiladores), que as aquisições de bens e produtos e a contratação de obras e serviços no âmbito deste Tribunal atendem aos critérios de sustentabilidade</w:t>
      </w:r>
      <w:r>
        <w:rPr>
          <w:spacing w:val="3"/>
        </w:rPr>
        <w:t> </w:t>
      </w:r>
      <w:r>
        <w:rPr/>
        <w:t>ambiental.</w:t>
      </w:r>
    </w:p>
    <w:p>
      <w:pPr>
        <w:pStyle w:val="BodyText"/>
        <w:spacing w:before="121"/>
        <w:ind w:left="102" w:right="118"/>
        <w:jc w:val="both"/>
      </w:pPr>
      <w:r>
        <w:rPr/>
        <w:t>Para avaliar a adequação e eficácia dos procedimentos de controle adotados pelas unidades envolvidas no fluxo do processo de compras e contratações deste Regional, procedeu-se à realização de entrevistas com a Coordenadoria de Gestão de Aquisições, Licitações e Contratos (COGELIC) e a Assessoria Jurídica de Licitações e Contratos (ASJUR1). A relativização dos opinativos das referidas unidades processou-se por meio de análise e manifestação quanto aos quesitos formulados pela Seção de Acompanhamento e Orientação à Gestão Administrativa (SEAGES), em conjunto com esta Seção de Auditoria (SEAUD).</w:t>
      </w:r>
    </w:p>
    <w:p>
      <w:pPr>
        <w:pStyle w:val="BodyText"/>
        <w:rPr>
          <w:sz w:val="26"/>
        </w:rPr>
      </w:pPr>
    </w:p>
    <w:p>
      <w:pPr>
        <w:pStyle w:val="BodyText"/>
        <w:spacing w:before="9"/>
        <w:rPr>
          <w:sz w:val="29"/>
        </w:rPr>
      </w:pPr>
    </w:p>
    <w:p>
      <w:pPr>
        <w:pStyle w:val="Heading1"/>
        <w:numPr>
          <w:ilvl w:val="0"/>
          <w:numId w:val="2"/>
        </w:numPr>
        <w:tabs>
          <w:tab w:pos="461" w:val="left" w:leader="none"/>
          <w:tab w:pos="462" w:val="left" w:leader="none"/>
        </w:tabs>
        <w:spacing w:line="240" w:lineRule="auto" w:before="0" w:after="0"/>
        <w:ind w:left="462" w:right="0" w:hanging="360"/>
        <w:jc w:val="left"/>
      </w:pPr>
      <w:bookmarkStart w:name="_bookmark2" w:id="5"/>
      <w:bookmarkEnd w:id="5"/>
      <w:r>
        <w:rPr>
          <w:b w:val="0"/>
        </w:rPr>
      </w:r>
      <w:bookmarkStart w:name="_bookmark2" w:id="6"/>
      <w:bookmarkEnd w:id="6"/>
      <w:r>
        <w:rPr/>
        <w:t>A</w:t>
      </w:r>
      <w:r>
        <w:rPr/>
        <w:t>CHADOS DE</w:t>
      </w:r>
      <w:r>
        <w:rPr>
          <w:spacing w:val="-1"/>
        </w:rPr>
        <w:t> </w:t>
      </w:r>
      <w:r>
        <w:rPr/>
        <w:t>AUDITORIA</w:t>
      </w:r>
    </w:p>
    <w:p>
      <w:pPr>
        <w:pStyle w:val="BodyText"/>
        <w:rPr>
          <w:b/>
          <w:sz w:val="26"/>
        </w:rPr>
      </w:pPr>
    </w:p>
    <w:p>
      <w:pPr>
        <w:pStyle w:val="BodyText"/>
        <w:spacing w:before="183"/>
        <w:ind w:left="102" w:right="116"/>
        <w:jc w:val="both"/>
      </w:pPr>
      <w:r>
        <w:rPr/>
        <w:t>Vencidas as etapas reservadas ao exame, análise e cotejo de documentos, registros e demais fontes de informação utilizadas para elucidação das questões de auditoria propostas, e observados os critérios referenciais estabelecidos pela Lei n° 8.666/93 e Cláusulas Contratuais e as respostas das entrevistas, restaram evidenciados os seguintes achados:</w:t>
      </w:r>
    </w:p>
    <w:p>
      <w:pPr>
        <w:pStyle w:val="BodyText"/>
        <w:rPr>
          <w:sz w:val="26"/>
        </w:rPr>
      </w:pPr>
    </w:p>
    <w:p>
      <w:pPr>
        <w:pStyle w:val="ListParagraph"/>
        <w:numPr>
          <w:ilvl w:val="1"/>
          <w:numId w:val="2"/>
        </w:numPr>
        <w:tabs>
          <w:tab w:pos="523" w:val="left" w:leader="none"/>
        </w:tabs>
        <w:spacing w:line="240" w:lineRule="auto" w:before="218" w:after="0"/>
        <w:ind w:left="522" w:right="0" w:hanging="421"/>
        <w:jc w:val="left"/>
        <w:rPr>
          <w:i/>
          <w:sz w:val="24"/>
        </w:rPr>
      </w:pPr>
      <w:r>
        <w:rPr>
          <w:i/>
          <w:sz w:val="24"/>
        </w:rPr>
        <w:t>Ocupação de imóvel sem amparo contratual:</w:t>
      </w:r>
    </w:p>
    <w:p>
      <w:pPr>
        <w:pStyle w:val="ListParagraph"/>
        <w:numPr>
          <w:ilvl w:val="2"/>
          <w:numId w:val="2"/>
        </w:numPr>
        <w:tabs>
          <w:tab w:pos="821" w:val="left" w:leader="none"/>
          <w:tab w:pos="822" w:val="left" w:leader="none"/>
        </w:tabs>
        <w:spacing w:line="240" w:lineRule="auto" w:before="120" w:after="0"/>
        <w:ind w:left="821" w:right="116" w:hanging="360"/>
        <w:jc w:val="left"/>
        <w:rPr>
          <w:rFonts w:ascii="Wingdings" w:hAnsi="Wingdings"/>
          <w:sz w:val="22"/>
        </w:rPr>
      </w:pPr>
      <w:r>
        <w:rPr>
          <w:i/>
          <w:sz w:val="24"/>
        </w:rPr>
        <w:t>Situação encontrada</w:t>
      </w:r>
      <w:r>
        <w:rPr>
          <w:sz w:val="22"/>
        </w:rPr>
        <w:t>: Ocupação de imóvel pertinente ao Contrato de nº 33/2011 cuja vigência encontra-se expirada desde</w:t>
      </w:r>
      <w:r>
        <w:rPr>
          <w:spacing w:val="-1"/>
          <w:sz w:val="22"/>
        </w:rPr>
        <w:t> </w:t>
      </w:r>
      <w:r>
        <w:rPr>
          <w:sz w:val="22"/>
        </w:rPr>
        <w:t>01/12/2013.</w:t>
      </w:r>
    </w:p>
    <w:p>
      <w:pPr>
        <w:pStyle w:val="ListParagraph"/>
        <w:numPr>
          <w:ilvl w:val="2"/>
          <w:numId w:val="2"/>
        </w:numPr>
        <w:tabs>
          <w:tab w:pos="821" w:val="left" w:leader="none"/>
          <w:tab w:pos="822" w:val="left" w:leader="none"/>
        </w:tabs>
        <w:spacing w:line="240" w:lineRule="auto" w:before="119" w:after="0"/>
        <w:ind w:left="822" w:right="0" w:hanging="361"/>
        <w:jc w:val="left"/>
        <w:rPr>
          <w:rFonts w:ascii="Wingdings" w:hAnsi="Wingdings"/>
          <w:sz w:val="22"/>
        </w:rPr>
      </w:pPr>
      <w:r>
        <w:rPr>
          <w:i/>
          <w:sz w:val="24"/>
        </w:rPr>
        <w:t>Evidência: </w:t>
      </w:r>
      <w:r>
        <w:rPr>
          <w:sz w:val="22"/>
        </w:rPr>
        <w:t>Fls. 416, 417, 431, 432 e 433 do Processo nº</w:t>
      </w:r>
      <w:r>
        <w:rPr>
          <w:spacing w:val="-12"/>
          <w:sz w:val="22"/>
        </w:rPr>
        <w:t> </w:t>
      </w:r>
      <w:r>
        <w:rPr>
          <w:sz w:val="22"/>
        </w:rPr>
        <w:t>9.041/2011.</w:t>
      </w:r>
    </w:p>
    <w:p>
      <w:pPr>
        <w:pStyle w:val="ListParagraph"/>
        <w:numPr>
          <w:ilvl w:val="2"/>
          <w:numId w:val="2"/>
        </w:numPr>
        <w:tabs>
          <w:tab w:pos="821" w:val="left" w:leader="none"/>
          <w:tab w:pos="822" w:val="left" w:leader="none"/>
        </w:tabs>
        <w:spacing w:line="240" w:lineRule="auto" w:before="120" w:after="0"/>
        <w:ind w:left="822" w:right="0" w:hanging="361"/>
        <w:jc w:val="left"/>
        <w:rPr>
          <w:rFonts w:ascii="Wingdings" w:hAnsi="Wingdings"/>
          <w:sz w:val="22"/>
        </w:rPr>
      </w:pPr>
      <w:r>
        <w:rPr>
          <w:i/>
          <w:sz w:val="24"/>
        </w:rPr>
        <w:t>Causa</w:t>
      </w:r>
      <w:r>
        <w:rPr>
          <w:sz w:val="22"/>
        </w:rPr>
        <w:t>: Controles internos</w:t>
      </w:r>
      <w:r>
        <w:rPr>
          <w:spacing w:val="-4"/>
          <w:sz w:val="22"/>
        </w:rPr>
        <w:t> </w:t>
      </w:r>
      <w:r>
        <w:rPr>
          <w:sz w:val="22"/>
        </w:rPr>
        <w:t>ineficientes.</w:t>
      </w:r>
    </w:p>
    <w:p>
      <w:pPr>
        <w:pStyle w:val="ListParagraph"/>
        <w:numPr>
          <w:ilvl w:val="2"/>
          <w:numId w:val="2"/>
        </w:numPr>
        <w:tabs>
          <w:tab w:pos="821" w:val="left" w:leader="none"/>
          <w:tab w:pos="822" w:val="left" w:leader="none"/>
        </w:tabs>
        <w:spacing w:line="240" w:lineRule="auto" w:before="120" w:after="0"/>
        <w:ind w:left="822" w:right="0" w:hanging="361"/>
        <w:jc w:val="left"/>
        <w:rPr>
          <w:rFonts w:ascii="Wingdings" w:hAnsi="Wingdings"/>
          <w:sz w:val="22"/>
        </w:rPr>
      </w:pPr>
      <w:r>
        <w:rPr>
          <w:i/>
          <w:sz w:val="24"/>
        </w:rPr>
        <w:t>Efeito: </w:t>
      </w:r>
      <w:r>
        <w:rPr>
          <w:sz w:val="22"/>
        </w:rPr>
        <w:t>Possibilidade de demandas judiciais por ocupação irregular de</w:t>
      </w:r>
      <w:r>
        <w:rPr>
          <w:spacing w:val="-18"/>
          <w:sz w:val="22"/>
        </w:rPr>
        <w:t> </w:t>
      </w:r>
      <w:r>
        <w:rPr>
          <w:sz w:val="22"/>
        </w:rPr>
        <w:t>imóvel.</w:t>
      </w:r>
    </w:p>
    <w:p>
      <w:pPr>
        <w:spacing w:after="0" w:line="240" w:lineRule="auto"/>
        <w:jc w:val="left"/>
        <w:rPr>
          <w:rFonts w:ascii="Wingdings" w:hAnsi="Wingdings"/>
          <w:sz w:val="22"/>
        </w:rPr>
        <w:sectPr>
          <w:pgSz w:w="11910" w:h="16840"/>
          <w:pgMar w:header="480" w:footer="813" w:top="1860" w:bottom="1000" w:left="1600" w:right="1580"/>
        </w:sectPr>
      </w:pPr>
    </w:p>
    <w:p>
      <w:pPr>
        <w:pStyle w:val="BodyText"/>
        <w:spacing w:before="3"/>
        <w:rPr>
          <w:sz w:val="10"/>
        </w:rPr>
      </w:pPr>
    </w:p>
    <w:p>
      <w:pPr>
        <w:pStyle w:val="ListParagraph"/>
        <w:numPr>
          <w:ilvl w:val="1"/>
          <w:numId w:val="2"/>
        </w:numPr>
        <w:tabs>
          <w:tab w:pos="523" w:val="left" w:leader="none"/>
        </w:tabs>
        <w:spacing w:line="240" w:lineRule="auto" w:before="90" w:after="0"/>
        <w:ind w:left="522" w:right="0" w:hanging="421"/>
        <w:jc w:val="both"/>
        <w:rPr>
          <w:i/>
          <w:sz w:val="24"/>
        </w:rPr>
      </w:pPr>
      <w:r>
        <w:rPr>
          <w:i/>
          <w:sz w:val="24"/>
        </w:rPr>
        <w:t>Deficiência na Fiscalização do</w:t>
      </w:r>
      <w:r>
        <w:rPr>
          <w:i/>
          <w:spacing w:val="-1"/>
          <w:sz w:val="24"/>
        </w:rPr>
        <w:t> </w:t>
      </w:r>
      <w:r>
        <w:rPr>
          <w:i/>
          <w:sz w:val="24"/>
        </w:rPr>
        <w:t>Contrato</w:t>
      </w:r>
      <w:r>
        <w:rPr>
          <w:i/>
          <w:sz w:val="22"/>
        </w:rPr>
        <w:t>:</w:t>
      </w:r>
    </w:p>
    <w:p>
      <w:pPr>
        <w:pStyle w:val="ListParagraph"/>
        <w:numPr>
          <w:ilvl w:val="2"/>
          <w:numId w:val="2"/>
        </w:numPr>
        <w:tabs>
          <w:tab w:pos="822" w:val="left" w:leader="none"/>
        </w:tabs>
        <w:spacing w:line="240" w:lineRule="auto" w:before="120" w:after="0"/>
        <w:ind w:left="821" w:right="115" w:hanging="360"/>
        <w:jc w:val="both"/>
        <w:rPr>
          <w:rFonts w:ascii="Wingdings" w:hAnsi="Wingdings"/>
          <w:sz w:val="24"/>
        </w:rPr>
      </w:pPr>
      <w:r>
        <w:rPr>
          <w:i/>
          <w:sz w:val="24"/>
        </w:rPr>
        <w:t>Situação Encontrada</w:t>
      </w:r>
      <w:r>
        <w:rPr>
          <w:sz w:val="22"/>
        </w:rPr>
        <w:t>: </w:t>
      </w:r>
      <w:r>
        <w:rPr>
          <w:sz w:val="24"/>
        </w:rPr>
        <w:t>Constatada ausência de manifestação, por parte da fiscalização do contrato de nº 22/2012 (fornecimento de energia elétrica), seja quanto à qualidade na prestação do serviço, seja em relação ao</w:t>
      </w:r>
      <w:r>
        <w:rPr>
          <w:spacing w:val="-6"/>
          <w:sz w:val="24"/>
        </w:rPr>
        <w:t> </w:t>
      </w:r>
      <w:r>
        <w:rPr>
          <w:sz w:val="24"/>
        </w:rPr>
        <w:t>consumo.</w:t>
      </w:r>
    </w:p>
    <w:p>
      <w:pPr>
        <w:pStyle w:val="ListParagraph"/>
        <w:numPr>
          <w:ilvl w:val="2"/>
          <w:numId w:val="2"/>
        </w:numPr>
        <w:tabs>
          <w:tab w:pos="822" w:val="left" w:leader="none"/>
        </w:tabs>
        <w:spacing w:line="240" w:lineRule="auto" w:before="120" w:after="0"/>
        <w:ind w:left="822" w:right="0" w:hanging="361"/>
        <w:jc w:val="both"/>
        <w:rPr>
          <w:rFonts w:ascii="Wingdings" w:hAnsi="Wingdings"/>
          <w:sz w:val="24"/>
        </w:rPr>
      </w:pPr>
      <w:r>
        <w:rPr>
          <w:i/>
          <w:sz w:val="24"/>
        </w:rPr>
        <w:t>Evidência: </w:t>
      </w:r>
      <w:r>
        <w:rPr>
          <w:sz w:val="24"/>
        </w:rPr>
        <w:t>Fato evidenciado nos autos do processo nº</w:t>
      </w:r>
      <w:r>
        <w:rPr>
          <w:spacing w:val="1"/>
          <w:sz w:val="24"/>
        </w:rPr>
        <w:t> </w:t>
      </w:r>
      <w:r>
        <w:rPr>
          <w:sz w:val="24"/>
        </w:rPr>
        <w:t>1.234/2010.</w:t>
      </w:r>
    </w:p>
    <w:p>
      <w:pPr>
        <w:pStyle w:val="ListParagraph"/>
        <w:numPr>
          <w:ilvl w:val="2"/>
          <w:numId w:val="2"/>
        </w:numPr>
        <w:tabs>
          <w:tab w:pos="822" w:val="left" w:leader="none"/>
        </w:tabs>
        <w:spacing w:line="240" w:lineRule="auto" w:before="120" w:after="0"/>
        <w:ind w:left="822" w:right="0" w:hanging="361"/>
        <w:jc w:val="both"/>
        <w:rPr>
          <w:rFonts w:ascii="Wingdings" w:hAnsi="Wingdings"/>
          <w:sz w:val="24"/>
        </w:rPr>
      </w:pPr>
      <w:r>
        <w:rPr>
          <w:i/>
          <w:sz w:val="24"/>
        </w:rPr>
        <w:t>Causa: </w:t>
      </w:r>
      <w:r>
        <w:rPr>
          <w:sz w:val="24"/>
        </w:rPr>
        <w:t>Controles internos</w:t>
      </w:r>
      <w:r>
        <w:rPr>
          <w:spacing w:val="-2"/>
          <w:sz w:val="24"/>
        </w:rPr>
        <w:t> </w:t>
      </w:r>
      <w:r>
        <w:rPr>
          <w:sz w:val="24"/>
        </w:rPr>
        <w:t>ineficientes.</w:t>
      </w:r>
    </w:p>
    <w:p>
      <w:pPr>
        <w:pStyle w:val="ListParagraph"/>
        <w:numPr>
          <w:ilvl w:val="2"/>
          <w:numId w:val="2"/>
        </w:numPr>
        <w:tabs>
          <w:tab w:pos="822" w:val="left" w:leader="none"/>
        </w:tabs>
        <w:spacing w:line="240" w:lineRule="auto" w:before="120" w:after="0"/>
        <w:ind w:left="821" w:right="121" w:hanging="360"/>
        <w:jc w:val="both"/>
        <w:rPr>
          <w:rFonts w:ascii="Wingdings" w:hAnsi="Wingdings"/>
          <w:sz w:val="24"/>
        </w:rPr>
      </w:pPr>
      <w:r>
        <w:rPr>
          <w:i/>
          <w:sz w:val="24"/>
        </w:rPr>
        <w:t>Efeito</w:t>
      </w:r>
      <w:r>
        <w:rPr>
          <w:sz w:val="24"/>
        </w:rPr>
        <w:t>: Possibilidade de ocorrência da prestação de serviço sem qualidade e com custo</w:t>
      </w:r>
      <w:r>
        <w:rPr>
          <w:spacing w:val="-1"/>
          <w:sz w:val="24"/>
        </w:rPr>
        <w:t> </w:t>
      </w:r>
      <w:r>
        <w:rPr>
          <w:sz w:val="24"/>
        </w:rPr>
        <w:t>elevado.</w:t>
      </w:r>
    </w:p>
    <w:p>
      <w:pPr>
        <w:pStyle w:val="BodyText"/>
        <w:rPr>
          <w:sz w:val="26"/>
        </w:rPr>
      </w:pPr>
    </w:p>
    <w:p>
      <w:pPr>
        <w:pStyle w:val="ListParagraph"/>
        <w:numPr>
          <w:ilvl w:val="1"/>
          <w:numId w:val="2"/>
        </w:numPr>
        <w:tabs>
          <w:tab w:pos="599" w:val="left" w:leader="none"/>
        </w:tabs>
        <w:spacing w:line="240" w:lineRule="auto" w:before="218" w:after="0"/>
        <w:ind w:left="102" w:right="123" w:firstLine="0"/>
        <w:jc w:val="both"/>
        <w:rPr>
          <w:i/>
          <w:sz w:val="24"/>
        </w:rPr>
      </w:pPr>
      <w:r>
        <w:rPr>
          <w:i/>
          <w:sz w:val="24"/>
        </w:rPr>
        <w:t>Ausência de procedimentos de verificação de assinaturas em despachos </w:t>
      </w:r>
      <w:r>
        <w:rPr>
          <w:i/>
          <w:sz w:val="24"/>
        </w:rPr>
        <w:t>processuais:</w:t>
      </w:r>
    </w:p>
    <w:p>
      <w:pPr>
        <w:pStyle w:val="ListParagraph"/>
        <w:numPr>
          <w:ilvl w:val="2"/>
          <w:numId w:val="2"/>
        </w:numPr>
        <w:tabs>
          <w:tab w:pos="822" w:val="left" w:leader="none"/>
        </w:tabs>
        <w:spacing w:line="240" w:lineRule="auto" w:before="120" w:after="0"/>
        <w:ind w:left="821" w:right="121" w:hanging="360"/>
        <w:jc w:val="both"/>
        <w:rPr>
          <w:rFonts w:ascii="Wingdings" w:hAnsi="Wingdings"/>
          <w:sz w:val="24"/>
        </w:rPr>
      </w:pPr>
      <w:r>
        <w:rPr>
          <w:i/>
          <w:sz w:val="24"/>
        </w:rPr>
        <w:t>Situação Encontrada: </w:t>
      </w:r>
      <w:r>
        <w:rPr>
          <w:sz w:val="24"/>
        </w:rPr>
        <w:t>Ausência de aposição de assinatura da Direção Geral em despacho que trata da autorização para celebração de termo aditivo ao contrato nº 36/2011 (processo nº 1.604/2011).</w:t>
      </w:r>
    </w:p>
    <w:p>
      <w:pPr>
        <w:pStyle w:val="ListParagraph"/>
        <w:numPr>
          <w:ilvl w:val="2"/>
          <w:numId w:val="2"/>
        </w:numPr>
        <w:tabs>
          <w:tab w:pos="822" w:val="left" w:leader="none"/>
        </w:tabs>
        <w:spacing w:line="240" w:lineRule="auto" w:before="120" w:after="0"/>
        <w:ind w:left="821" w:right="117" w:hanging="360"/>
        <w:jc w:val="both"/>
        <w:rPr>
          <w:rFonts w:ascii="Wingdings" w:hAnsi="Wingdings"/>
          <w:sz w:val="24"/>
        </w:rPr>
      </w:pPr>
      <w:r>
        <w:rPr>
          <w:i/>
          <w:sz w:val="24"/>
        </w:rPr>
        <w:t>Evidência</w:t>
      </w:r>
      <w:r>
        <w:rPr>
          <w:sz w:val="24"/>
        </w:rPr>
        <w:t>: Fl. 1810 do processo nº 1.604/2011 e fls. 116/117 do processo nº 69.716/2013.</w:t>
      </w:r>
    </w:p>
    <w:p>
      <w:pPr>
        <w:pStyle w:val="ListParagraph"/>
        <w:numPr>
          <w:ilvl w:val="2"/>
          <w:numId w:val="2"/>
        </w:numPr>
        <w:tabs>
          <w:tab w:pos="822" w:val="left" w:leader="none"/>
        </w:tabs>
        <w:spacing w:line="240" w:lineRule="auto" w:before="120" w:after="0"/>
        <w:ind w:left="822" w:right="0" w:hanging="361"/>
        <w:jc w:val="both"/>
        <w:rPr>
          <w:rFonts w:ascii="Wingdings" w:hAnsi="Wingdings"/>
          <w:sz w:val="24"/>
        </w:rPr>
      </w:pPr>
      <w:r>
        <w:rPr>
          <w:i/>
          <w:sz w:val="24"/>
        </w:rPr>
        <w:t>Causa: </w:t>
      </w:r>
      <w:r>
        <w:rPr>
          <w:sz w:val="24"/>
        </w:rPr>
        <w:t>Falha de natureza</w:t>
      </w:r>
      <w:r>
        <w:rPr>
          <w:spacing w:val="-2"/>
          <w:sz w:val="24"/>
        </w:rPr>
        <w:t> </w:t>
      </w:r>
      <w:r>
        <w:rPr>
          <w:sz w:val="24"/>
        </w:rPr>
        <w:t>formal.</w:t>
      </w:r>
    </w:p>
    <w:p>
      <w:pPr>
        <w:pStyle w:val="ListParagraph"/>
        <w:numPr>
          <w:ilvl w:val="2"/>
          <w:numId w:val="2"/>
        </w:numPr>
        <w:tabs>
          <w:tab w:pos="822" w:val="left" w:leader="none"/>
        </w:tabs>
        <w:spacing w:line="240" w:lineRule="auto" w:before="120" w:after="0"/>
        <w:ind w:left="822" w:right="0" w:hanging="361"/>
        <w:jc w:val="both"/>
        <w:rPr>
          <w:rFonts w:ascii="Wingdings" w:hAnsi="Wingdings"/>
          <w:i/>
          <w:sz w:val="24"/>
        </w:rPr>
      </w:pPr>
      <w:r>
        <w:rPr>
          <w:i/>
          <w:sz w:val="24"/>
        </w:rPr>
        <w:t>Efeito: </w:t>
      </w:r>
      <w:r>
        <w:rPr>
          <w:sz w:val="24"/>
        </w:rPr>
        <w:t>Possível contestação da validade do</w:t>
      </w:r>
      <w:r>
        <w:rPr>
          <w:spacing w:val="-4"/>
          <w:sz w:val="24"/>
        </w:rPr>
        <w:t> </w:t>
      </w:r>
      <w:r>
        <w:rPr>
          <w:sz w:val="24"/>
        </w:rPr>
        <w:t>ato</w:t>
      </w:r>
      <w:r>
        <w:rPr>
          <w:i/>
          <w:sz w:val="24"/>
        </w:rPr>
        <w:t>.</w:t>
      </w:r>
    </w:p>
    <w:p>
      <w:pPr>
        <w:pStyle w:val="ListParagraph"/>
        <w:numPr>
          <w:ilvl w:val="2"/>
          <w:numId w:val="2"/>
        </w:numPr>
        <w:tabs>
          <w:tab w:pos="822" w:val="left" w:leader="none"/>
        </w:tabs>
        <w:spacing w:line="240" w:lineRule="auto" w:before="120" w:after="0"/>
        <w:ind w:left="821" w:right="114" w:hanging="360"/>
        <w:jc w:val="both"/>
        <w:rPr>
          <w:rFonts w:ascii="Wingdings" w:hAnsi="Wingdings"/>
          <w:sz w:val="24"/>
        </w:rPr>
      </w:pPr>
      <w:r>
        <w:rPr>
          <w:i/>
          <w:sz w:val="24"/>
        </w:rPr>
        <w:t>Análise da(s) manifestação(ões) do(s) gestor(es): </w:t>
      </w:r>
      <w:r>
        <w:rPr>
          <w:sz w:val="24"/>
        </w:rPr>
        <w:t>Procede o argumento apresentado pela SGS no sentido de desalinhamento entre a recomendação nº 5.2 correspondente ao achado e suas competências regimentais, razão pela qual foram revistas, por provocação, as propostas de encaminhamento nºs 5.</w:t>
      </w:r>
      <w:r>
        <w:rPr>
          <w:i/>
          <w:sz w:val="24"/>
        </w:rPr>
        <w:t>2, 5.3 </w:t>
      </w:r>
      <w:r>
        <w:rPr>
          <w:sz w:val="24"/>
        </w:rPr>
        <w:t>e 5.4, e de ofício, as 5.5 e 5.8, de modo a não contemplar a referida Secretaria dentre as unidades responsáveis pelo atendimento às recomendações ora mencionadas.</w:t>
      </w:r>
    </w:p>
    <w:p>
      <w:pPr>
        <w:pStyle w:val="BodyText"/>
        <w:rPr>
          <w:sz w:val="26"/>
        </w:rPr>
      </w:pPr>
    </w:p>
    <w:p>
      <w:pPr>
        <w:pStyle w:val="ListParagraph"/>
        <w:numPr>
          <w:ilvl w:val="1"/>
          <w:numId w:val="2"/>
        </w:numPr>
        <w:tabs>
          <w:tab w:pos="522" w:val="left" w:leader="none"/>
        </w:tabs>
        <w:spacing w:line="240" w:lineRule="auto" w:before="218" w:after="0"/>
        <w:ind w:left="522" w:right="0" w:hanging="420"/>
        <w:jc w:val="both"/>
        <w:rPr>
          <w:i/>
          <w:sz w:val="24"/>
        </w:rPr>
      </w:pPr>
      <w:r>
        <w:rPr>
          <w:i/>
          <w:sz w:val="24"/>
        </w:rPr>
        <w:t>Serviço mantido sem contrato, gerando pagamento na forma de</w:t>
      </w:r>
      <w:r>
        <w:rPr>
          <w:i/>
          <w:spacing w:val="-5"/>
          <w:sz w:val="24"/>
        </w:rPr>
        <w:t> </w:t>
      </w:r>
      <w:r>
        <w:rPr>
          <w:i/>
          <w:sz w:val="24"/>
        </w:rPr>
        <w:t>ressarcimento:</w:t>
      </w:r>
    </w:p>
    <w:p>
      <w:pPr>
        <w:pStyle w:val="ListParagraph"/>
        <w:numPr>
          <w:ilvl w:val="2"/>
          <w:numId w:val="2"/>
        </w:numPr>
        <w:tabs>
          <w:tab w:pos="822" w:val="left" w:leader="none"/>
        </w:tabs>
        <w:spacing w:line="240" w:lineRule="auto" w:before="120" w:after="0"/>
        <w:ind w:left="821" w:right="119" w:hanging="360"/>
        <w:jc w:val="both"/>
        <w:rPr>
          <w:rFonts w:ascii="Wingdings" w:hAnsi="Wingdings"/>
          <w:sz w:val="24"/>
        </w:rPr>
      </w:pPr>
      <w:r>
        <w:rPr>
          <w:i/>
          <w:sz w:val="24"/>
        </w:rPr>
        <w:t>Situação Encontrada: </w:t>
      </w:r>
      <w:r>
        <w:rPr>
          <w:sz w:val="24"/>
        </w:rPr>
        <w:t>Inexistência de cobertura contratual entre o período do encerramento do contrato nº 56/2010 e a formalização do contrato nº 95/2012 (processo nº</w:t>
      </w:r>
      <w:r>
        <w:rPr>
          <w:spacing w:val="-1"/>
          <w:sz w:val="24"/>
        </w:rPr>
        <w:t> </w:t>
      </w:r>
      <w:r>
        <w:rPr>
          <w:sz w:val="24"/>
        </w:rPr>
        <w:t>188.600/2012).</w:t>
      </w:r>
    </w:p>
    <w:p>
      <w:pPr>
        <w:pStyle w:val="ListParagraph"/>
        <w:numPr>
          <w:ilvl w:val="2"/>
          <w:numId w:val="2"/>
        </w:numPr>
        <w:tabs>
          <w:tab w:pos="822" w:val="left" w:leader="none"/>
        </w:tabs>
        <w:spacing w:line="240" w:lineRule="auto" w:before="120" w:after="0"/>
        <w:ind w:left="821" w:right="117" w:hanging="360"/>
        <w:jc w:val="both"/>
        <w:rPr>
          <w:rFonts w:ascii="Wingdings" w:hAnsi="Wingdings"/>
          <w:sz w:val="24"/>
        </w:rPr>
      </w:pPr>
      <w:r>
        <w:rPr>
          <w:i/>
          <w:sz w:val="24"/>
        </w:rPr>
        <w:t>Evidência: </w:t>
      </w:r>
      <w:r>
        <w:rPr>
          <w:sz w:val="24"/>
        </w:rPr>
        <w:t>Fls. 80/82 do Processo nº 188.600/2012 e fls.1.091/1.094 do Processo nº</w:t>
      </w:r>
      <w:r>
        <w:rPr>
          <w:spacing w:val="-1"/>
          <w:sz w:val="24"/>
        </w:rPr>
        <w:t> </w:t>
      </w:r>
      <w:r>
        <w:rPr>
          <w:sz w:val="24"/>
        </w:rPr>
        <w:t>23.276/2013.</w:t>
      </w:r>
    </w:p>
    <w:p>
      <w:pPr>
        <w:pStyle w:val="ListParagraph"/>
        <w:numPr>
          <w:ilvl w:val="2"/>
          <w:numId w:val="2"/>
        </w:numPr>
        <w:tabs>
          <w:tab w:pos="822" w:val="left" w:leader="none"/>
        </w:tabs>
        <w:spacing w:line="240" w:lineRule="auto" w:before="120" w:after="0"/>
        <w:ind w:left="822" w:right="0" w:hanging="361"/>
        <w:jc w:val="both"/>
        <w:rPr>
          <w:rFonts w:ascii="Wingdings" w:hAnsi="Wingdings"/>
          <w:i/>
          <w:sz w:val="24"/>
        </w:rPr>
      </w:pPr>
      <w:r>
        <w:rPr>
          <w:i/>
          <w:sz w:val="24"/>
        </w:rPr>
        <w:t>Causa: </w:t>
      </w:r>
      <w:r>
        <w:rPr>
          <w:sz w:val="24"/>
        </w:rPr>
        <w:t>Controles internos</w:t>
      </w:r>
      <w:r>
        <w:rPr>
          <w:spacing w:val="-7"/>
          <w:sz w:val="24"/>
        </w:rPr>
        <w:t> </w:t>
      </w:r>
      <w:r>
        <w:rPr>
          <w:sz w:val="24"/>
        </w:rPr>
        <w:t>ineficientes</w:t>
      </w:r>
      <w:r>
        <w:rPr>
          <w:i/>
          <w:sz w:val="24"/>
        </w:rPr>
        <w:t>.</w:t>
      </w:r>
    </w:p>
    <w:p>
      <w:pPr>
        <w:pStyle w:val="ListParagraph"/>
        <w:numPr>
          <w:ilvl w:val="2"/>
          <w:numId w:val="2"/>
        </w:numPr>
        <w:tabs>
          <w:tab w:pos="822" w:val="left" w:leader="none"/>
        </w:tabs>
        <w:spacing w:line="240" w:lineRule="auto" w:before="120" w:after="0"/>
        <w:ind w:left="821" w:right="118" w:hanging="360"/>
        <w:jc w:val="both"/>
        <w:rPr>
          <w:rFonts w:ascii="Wingdings" w:hAnsi="Wingdings"/>
          <w:i/>
          <w:sz w:val="24"/>
        </w:rPr>
      </w:pPr>
      <w:r>
        <w:rPr>
          <w:i/>
          <w:sz w:val="24"/>
        </w:rPr>
        <w:t>Efeito: </w:t>
      </w:r>
      <w:r>
        <w:rPr>
          <w:sz w:val="24"/>
        </w:rPr>
        <w:t>Pagamento de serviços sem amparo contratual/em forma de ressarcimento</w:t>
      </w:r>
      <w:r>
        <w:rPr>
          <w:i/>
          <w:sz w:val="24"/>
        </w:rPr>
        <w:t>.</w:t>
      </w:r>
    </w:p>
    <w:p>
      <w:pPr>
        <w:pStyle w:val="BodyText"/>
        <w:rPr>
          <w:i/>
          <w:sz w:val="26"/>
        </w:rPr>
      </w:pPr>
    </w:p>
    <w:p>
      <w:pPr>
        <w:pStyle w:val="ListParagraph"/>
        <w:numPr>
          <w:ilvl w:val="1"/>
          <w:numId w:val="2"/>
        </w:numPr>
        <w:tabs>
          <w:tab w:pos="462" w:val="left" w:leader="none"/>
        </w:tabs>
        <w:spacing w:line="240" w:lineRule="auto" w:before="217" w:after="0"/>
        <w:ind w:left="462" w:right="0" w:hanging="360"/>
        <w:jc w:val="both"/>
        <w:rPr>
          <w:i/>
          <w:sz w:val="24"/>
        </w:rPr>
      </w:pPr>
      <w:r>
        <w:rPr>
          <w:i/>
          <w:sz w:val="24"/>
        </w:rPr>
        <w:t>Morosidade no pagamento de</w:t>
      </w:r>
      <w:r>
        <w:rPr>
          <w:i/>
          <w:spacing w:val="-2"/>
          <w:sz w:val="24"/>
        </w:rPr>
        <w:t> </w:t>
      </w:r>
      <w:r>
        <w:rPr>
          <w:i/>
          <w:sz w:val="24"/>
        </w:rPr>
        <w:t>faturas:</w:t>
      </w:r>
    </w:p>
    <w:p>
      <w:pPr>
        <w:pStyle w:val="ListParagraph"/>
        <w:numPr>
          <w:ilvl w:val="2"/>
          <w:numId w:val="2"/>
        </w:numPr>
        <w:tabs>
          <w:tab w:pos="822" w:val="left" w:leader="none"/>
        </w:tabs>
        <w:spacing w:line="240" w:lineRule="auto" w:before="121" w:after="0"/>
        <w:ind w:left="821" w:right="118" w:hanging="360"/>
        <w:jc w:val="both"/>
        <w:rPr>
          <w:rFonts w:ascii="Wingdings" w:hAnsi="Wingdings"/>
          <w:sz w:val="24"/>
        </w:rPr>
      </w:pPr>
      <w:r>
        <w:rPr>
          <w:i/>
          <w:sz w:val="24"/>
        </w:rPr>
        <w:t>Situação Encontrada: </w:t>
      </w:r>
      <w:r>
        <w:rPr>
          <w:sz w:val="24"/>
        </w:rPr>
        <w:t>Morosidade no pagamento de algumas faturas de serviços prestados.</w:t>
      </w:r>
    </w:p>
    <w:p>
      <w:pPr>
        <w:spacing w:after="0" w:line="240" w:lineRule="auto"/>
        <w:jc w:val="both"/>
        <w:rPr>
          <w:rFonts w:ascii="Wingdings" w:hAnsi="Wingdings"/>
          <w:sz w:val="24"/>
        </w:rPr>
        <w:sectPr>
          <w:pgSz w:w="11910" w:h="16840"/>
          <w:pgMar w:header="480" w:footer="813" w:top="1860" w:bottom="1000" w:left="1600" w:right="1580"/>
        </w:sectPr>
      </w:pPr>
    </w:p>
    <w:p>
      <w:pPr>
        <w:pStyle w:val="BodyText"/>
        <w:spacing w:before="1"/>
        <w:rPr>
          <w:sz w:val="10"/>
        </w:rPr>
      </w:pPr>
    </w:p>
    <w:p>
      <w:pPr>
        <w:pStyle w:val="ListParagraph"/>
        <w:numPr>
          <w:ilvl w:val="2"/>
          <w:numId w:val="2"/>
        </w:numPr>
        <w:tabs>
          <w:tab w:pos="821" w:val="left" w:leader="none"/>
          <w:tab w:pos="822" w:val="left" w:leader="none"/>
        </w:tabs>
        <w:spacing w:line="240" w:lineRule="auto" w:before="92" w:after="0"/>
        <w:ind w:left="822" w:right="0" w:hanging="361"/>
        <w:jc w:val="left"/>
        <w:rPr>
          <w:rFonts w:ascii="Wingdings" w:hAnsi="Wingdings"/>
          <w:i/>
          <w:sz w:val="24"/>
        </w:rPr>
      </w:pPr>
      <w:r>
        <w:rPr>
          <w:i/>
          <w:sz w:val="24"/>
        </w:rPr>
        <w:t>Evidência: </w:t>
      </w:r>
      <w:r>
        <w:rPr>
          <w:sz w:val="24"/>
        </w:rPr>
        <w:t>Processo nº</w:t>
      </w:r>
      <w:r>
        <w:rPr>
          <w:spacing w:val="-2"/>
          <w:sz w:val="24"/>
        </w:rPr>
        <w:t> </w:t>
      </w:r>
      <w:r>
        <w:rPr>
          <w:sz w:val="24"/>
        </w:rPr>
        <w:t>23.276/2013</w:t>
      </w:r>
      <w:r>
        <w:rPr>
          <w:i/>
          <w:sz w:val="24"/>
        </w:rPr>
        <w:t>.</w:t>
      </w:r>
    </w:p>
    <w:p>
      <w:pPr>
        <w:pStyle w:val="ListParagraph"/>
        <w:numPr>
          <w:ilvl w:val="2"/>
          <w:numId w:val="2"/>
        </w:numPr>
        <w:tabs>
          <w:tab w:pos="821" w:val="left" w:leader="none"/>
          <w:tab w:pos="822" w:val="left" w:leader="none"/>
        </w:tabs>
        <w:spacing w:line="240" w:lineRule="auto" w:before="120" w:after="0"/>
        <w:ind w:left="822" w:right="0" w:hanging="361"/>
        <w:jc w:val="left"/>
        <w:rPr>
          <w:rFonts w:ascii="Wingdings" w:hAnsi="Wingdings"/>
          <w:i/>
          <w:sz w:val="24"/>
        </w:rPr>
      </w:pPr>
      <w:r>
        <w:rPr>
          <w:i/>
          <w:sz w:val="24"/>
        </w:rPr>
        <w:t>Causa: </w:t>
      </w:r>
      <w:r>
        <w:rPr>
          <w:sz w:val="24"/>
        </w:rPr>
        <w:t>Controles internos</w:t>
      </w:r>
      <w:r>
        <w:rPr>
          <w:spacing w:val="-2"/>
          <w:sz w:val="24"/>
        </w:rPr>
        <w:t> </w:t>
      </w:r>
      <w:r>
        <w:rPr>
          <w:sz w:val="24"/>
        </w:rPr>
        <w:t>ineficientes</w:t>
      </w:r>
      <w:r>
        <w:rPr>
          <w:i/>
          <w:sz w:val="24"/>
        </w:rPr>
        <w:t>.</w:t>
      </w:r>
    </w:p>
    <w:p>
      <w:pPr>
        <w:pStyle w:val="ListParagraph"/>
        <w:numPr>
          <w:ilvl w:val="2"/>
          <w:numId w:val="2"/>
        </w:numPr>
        <w:tabs>
          <w:tab w:pos="821" w:val="left" w:leader="none"/>
          <w:tab w:pos="822" w:val="left" w:leader="none"/>
        </w:tabs>
        <w:spacing w:line="240" w:lineRule="auto" w:before="120" w:after="0"/>
        <w:ind w:left="822" w:right="0" w:hanging="361"/>
        <w:jc w:val="left"/>
        <w:rPr>
          <w:rFonts w:ascii="Wingdings" w:hAnsi="Wingdings"/>
          <w:sz w:val="24"/>
        </w:rPr>
      </w:pPr>
      <w:r>
        <w:rPr>
          <w:i/>
          <w:sz w:val="24"/>
        </w:rPr>
        <w:t>Efeito: </w:t>
      </w:r>
      <w:r>
        <w:rPr>
          <w:sz w:val="24"/>
        </w:rPr>
        <w:t>Possíveis pagamentos de faturas com</w:t>
      </w:r>
      <w:r>
        <w:rPr>
          <w:spacing w:val="-2"/>
          <w:sz w:val="24"/>
        </w:rPr>
        <w:t> </w:t>
      </w:r>
      <w:r>
        <w:rPr>
          <w:sz w:val="24"/>
        </w:rPr>
        <w:t>acréscimo.</w:t>
      </w:r>
    </w:p>
    <w:p>
      <w:pPr>
        <w:pStyle w:val="BodyText"/>
        <w:rPr>
          <w:sz w:val="26"/>
        </w:rPr>
      </w:pPr>
    </w:p>
    <w:p>
      <w:pPr>
        <w:pStyle w:val="ListParagraph"/>
        <w:numPr>
          <w:ilvl w:val="1"/>
          <w:numId w:val="2"/>
        </w:numPr>
        <w:tabs>
          <w:tab w:pos="523" w:val="left" w:leader="none"/>
        </w:tabs>
        <w:spacing w:line="240" w:lineRule="auto" w:before="217" w:after="0"/>
        <w:ind w:left="522" w:right="0" w:hanging="421"/>
        <w:jc w:val="both"/>
        <w:rPr>
          <w:i/>
          <w:sz w:val="24"/>
        </w:rPr>
      </w:pPr>
      <w:r>
        <w:rPr>
          <w:i/>
          <w:sz w:val="24"/>
        </w:rPr>
        <w:t>Morosidade na indicação e notificação dos fiscais de</w:t>
      </w:r>
      <w:r>
        <w:rPr>
          <w:i/>
          <w:spacing w:val="-2"/>
          <w:sz w:val="24"/>
        </w:rPr>
        <w:t> </w:t>
      </w:r>
      <w:r>
        <w:rPr>
          <w:i/>
          <w:sz w:val="24"/>
        </w:rPr>
        <w:t>contrato:</w:t>
      </w:r>
    </w:p>
    <w:p>
      <w:pPr>
        <w:pStyle w:val="BodyText"/>
        <w:spacing w:before="10"/>
        <w:rPr>
          <w:i/>
          <w:sz w:val="20"/>
        </w:rPr>
      </w:pPr>
    </w:p>
    <w:p>
      <w:pPr>
        <w:pStyle w:val="ListParagraph"/>
        <w:numPr>
          <w:ilvl w:val="2"/>
          <w:numId w:val="2"/>
        </w:numPr>
        <w:tabs>
          <w:tab w:pos="822" w:val="left" w:leader="none"/>
        </w:tabs>
        <w:spacing w:line="240" w:lineRule="auto" w:before="0" w:after="0"/>
        <w:ind w:left="821" w:right="119" w:hanging="360"/>
        <w:jc w:val="both"/>
        <w:rPr>
          <w:rFonts w:ascii="Wingdings" w:hAnsi="Wingdings"/>
          <w:sz w:val="24"/>
        </w:rPr>
      </w:pPr>
      <w:r>
        <w:rPr>
          <w:i/>
          <w:sz w:val="24"/>
        </w:rPr>
        <w:t>Situação Encontrada: </w:t>
      </w:r>
      <w:r>
        <w:rPr>
          <w:sz w:val="24"/>
        </w:rPr>
        <w:t>Morosidade na indicação dos fiscais e na notificação do respectivo encargo, que ocorreu há menos de um mês do termo final do contrato (processo nº 23.276/2013) e após dois meses da contratação (processo nº 28.340/2013).</w:t>
      </w:r>
    </w:p>
    <w:p>
      <w:pPr>
        <w:pStyle w:val="ListParagraph"/>
        <w:numPr>
          <w:ilvl w:val="2"/>
          <w:numId w:val="2"/>
        </w:numPr>
        <w:tabs>
          <w:tab w:pos="822" w:val="left" w:leader="none"/>
        </w:tabs>
        <w:spacing w:line="240" w:lineRule="auto" w:before="121" w:after="0"/>
        <w:ind w:left="814" w:right="118" w:hanging="356"/>
        <w:jc w:val="both"/>
        <w:rPr>
          <w:rFonts w:ascii="Wingdings" w:hAnsi="Wingdings"/>
          <w:sz w:val="24"/>
        </w:rPr>
      </w:pPr>
      <w:r>
        <w:rPr>
          <w:i/>
          <w:sz w:val="24"/>
        </w:rPr>
        <w:t>Evidência</w:t>
      </w:r>
      <w:r>
        <w:rPr>
          <w:sz w:val="24"/>
        </w:rPr>
        <w:t>: Fl. 225 do processo n° 23.276/2013 e fl 28 do processo nº 28.340/2013.</w:t>
      </w:r>
    </w:p>
    <w:p>
      <w:pPr>
        <w:pStyle w:val="ListParagraph"/>
        <w:numPr>
          <w:ilvl w:val="2"/>
          <w:numId w:val="2"/>
        </w:numPr>
        <w:tabs>
          <w:tab w:pos="822" w:val="left" w:leader="none"/>
        </w:tabs>
        <w:spacing w:line="240" w:lineRule="auto" w:before="120" w:after="0"/>
        <w:ind w:left="822" w:right="0" w:hanging="361"/>
        <w:jc w:val="both"/>
        <w:rPr>
          <w:rFonts w:ascii="Wingdings" w:hAnsi="Wingdings"/>
          <w:i/>
          <w:sz w:val="24"/>
        </w:rPr>
      </w:pPr>
      <w:r>
        <w:rPr>
          <w:i/>
          <w:sz w:val="24"/>
        </w:rPr>
        <w:t>Causa: </w:t>
      </w:r>
      <w:r>
        <w:rPr>
          <w:sz w:val="24"/>
        </w:rPr>
        <w:t>Falta de procedimentos objetivos na indicação da fiscalização</w:t>
      </w:r>
      <w:r>
        <w:rPr>
          <w:spacing w:val="-9"/>
          <w:sz w:val="24"/>
        </w:rPr>
        <w:t> </w:t>
      </w:r>
      <w:r>
        <w:rPr>
          <w:sz w:val="24"/>
        </w:rPr>
        <w:t>contratual</w:t>
      </w:r>
      <w:r>
        <w:rPr>
          <w:i/>
          <w:sz w:val="24"/>
        </w:rPr>
        <w:t>.</w:t>
      </w:r>
    </w:p>
    <w:p>
      <w:pPr>
        <w:pStyle w:val="ListParagraph"/>
        <w:numPr>
          <w:ilvl w:val="2"/>
          <w:numId w:val="2"/>
        </w:numPr>
        <w:tabs>
          <w:tab w:pos="822" w:val="left" w:leader="none"/>
        </w:tabs>
        <w:spacing w:line="240" w:lineRule="auto" w:before="120" w:after="0"/>
        <w:ind w:left="822" w:right="0" w:hanging="361"/>
        <w:jc w:val="both"/>
        <w:rPr>
          <w:rFonts w:ascii="Wingdings" w:hAnsi="Wingdings"/>
          <w:sz w:val="24"/>
        </w:rPr>
      </w:pPr>
      <w:r>
        <w:rPr>
          <w:i/>
          <w:sz w:val="24"/>
        </w:rPr>
        <w:t>Efeito</w:t>
      </w:r>
      <w:r>
        <w:rPr>
          <w:sz w:val="24"/>
        </w:rPr>
        <w:t>: Ausência de fiscalização</w:t>
      </w:r>
      <w:r>
        <w:rPr>
          <w:spacing w:val="-2"/>
          <w:sz w:val="24"/>
        </w:rPr>
        <w:t> </w:t>
      </w:r>
      <w:r>
        <w:rPr>
          <w:sz w:val="24"/>
        </w:rPr>
        <w:t>contratual.</w:t>
      </w:r>
    </w:p>
    <w:p>
      <w:pPr>
        <w:pStyle w:val="ListParagraph"/>
        <w:numPr>
          <w:ilvl w:val="2"/>
          <w:numId w:val="2"/>
        </w:numPr>
        <w:tabs>
          <w:tab w:pos="822" w:val="left" w:leader="none"/>
        </w:tabs>
        <w:spacing w:line="240" w:lineRule="auto" w:before="120" w:after="0"/>
        <w:ind w:left="821" w:right="117" w:hanging="360"/>
        <w:jc w:val="both"/>
        <w:rPr>
          <w:rFonts w:ascii="Wingdings" w:hAnsi="Wingdings"/>
          <w:sz w:val="24"/>
        </w:rPr>
      </w:pPr>
      <w:r>
        <w:rPr>
          <w:i/>
          <w:sz w:val="24"/>
        </w:rPr>
        <w:t>Análise da(s) manifestação(ões) do(s) gestor(es): vide </w:t>
      </w:r>
      <w:r>
        <w:rPr>
          <w:sz w:val="24"/>
        </w:rPr>
        <w:t>análise registrada nos elementos do achado de auditoria nº</w:t>
      </w:r>
      <w:r>
        <w:rPr>
          <w:spacing w:val="-2"/>
          <w:sz w:val="24"/>
        </w:rPr>
        <w:t> </w:t>
      </w:r>
      <w:r>
        <w:rPr>
          <w:sz w:val="24"/>
        </w:rPr>
        <w:t>3.3.</w:t>
      </w:r>
    </w:p>
    <w:p>
      <w:pPr>
        <w:pStyle w:val="BodyText"/>
        <w:rPr>
          <w:sz w:val="26"/>
        </w:rPr>
      </w:pPr>
    </w:p>
    <w:p>
      <w:pPr>
        <w:pStyle w:val="ListParagraph"/>
        <w:numPr>
          <w:ilvl w:val="1"/>
          <w:numId w:val="2"/>
        </w:numPr>
        <w:tabs>
          <w:tab w:pos="575" w:val="left" w:leader="none"/>
        </w:tabs>
        <w:spacing w:line="240" w:lineRule="auto" w:before="217" w:after="0"/>
        <w:ind w:left="102" w:right="117" w:firstLine="0"/>
        <w:jc w:val="both"/>
        <w:rPr>
          <w:i/>
          <w:sz w:val="24"/>
        </w:rPr>
      </w:pPr>
      <w:r>
        <w:rPr>
          <w:i/>
          <w:sz w:val="24"/>
        </w:rPr>
        <w:t>Morosidade quanto à mudança de titularidade das contas de energia e de água, </w:t>
      </w:r>
      <w:r>
        <w:rPr>
          <w:i/>
          <w:sz w:val="24"/>
        </w:rPr>
        <w:t>gerando pagamento em</w:t>
      </w:r>
      <w:r>
        <w:rPr>
          <w:i/>
          <w:spacing w:val="-2"/>
          <w:sz w:val="24"/>
        </w:rPr>
        <w:t> </w:t>
      </w:r>
      <w:r>
        <w:rPr>
          <w:i/>
          <w:sz w:val="24"/>
        </w:rPr>
        <w:t>atraso.</w:t>
      </w:r>
    </w:p>
    <w:p>
      <w:pPr>
        <w:pStyle w:val="ListParagraph"/>
        <w:numPr>
          <w:ilvl w:val="2"/>
          <w:numId w:val="2"/>
        </w:numPr>
        <w:tabs>
          <w:tab w:pos="822" w:val="left" w:leader="none"/>
        </w:tabs>
        <w:spacing w:line="240" w:lineRule="auto" w:before="120" w:after="0"/>
        <w:ind w:left="821" w:right="117" w:hanging="360"/>
        <w:jc w:val="both"/>
        <w:rPr>
          <w:rFonts w:ascii="Wingdings" w:hAnsi="Wingdings"/>
          <w:sz w:val="24"/>
        </w:rPr>
      </w:pPr>
      <w:r>
        <w:rPr>
          <w:i/>
          <w:sz w:val="24"/>
        </w:rPr>
        <w:t>Situação Encontrada: </w:t>
      </w:r>
      <w:r>
        <w:rPr>
          <w:sz w:val="24"/>
        </w:rPr>
        <w:t>Pagamento em atraso de contas de consumo de energia e de água em função, muitas vezes, de morosidade quanto à mudança de titularidade.</w:t>
      </w:r>
    </w:p>
    <w:p>
      <w:pPr>
        <w:pStyle w:val="ListParagraph"/>
        <w:numPr>
          <w:ilvl w:val="2"/>
          <w:numId w:val="2"/>
        </w:numPr>
        <w:tabs>
          <w:tab w:pos="822" w:val="left" w:leader="none"/>
        </w:tabs>
        <w:spacing w:line="240" w:lineRule="auto" w:before="121" w:after="0"/>
        <w:ind w:left="821" w:right="117" w:hanging="360"/>
        <w:jc w:val="both"/>
        <w:rPr>
          <w:rFonts w:ascii="Wingdings" w:hAnsi="Wingdings"/>
          <w:sz w:val="24"/>
        </w:rPr>
      </w:pPr>
      <w:r>
        <w:rPr>
          <w:i/>
          <w:sz w:val="24"/>
        </w:rPr>
        <w:t>Evidência: </w:t>
      </w:r>
      <w:r>
        <w:rPr>
          <w:sz w:val="24"/>
        </w:rPr>
        <w:t>Processo nº 57.597/2011 (fls. 150, 188, 198, 200, 304, 305, 306, 320, 321, 375, 376); Processo nº 5.651/2011 (fls. 116/133 e fls. 138/143); e Processo nº 25.738/2011 (fls. 116/144).</w:t>
      </w:r>
    </w:p>
    <w:p>
      <w:pPr>
        <w:pStyle w:val="ListParagraph"/>
        <w:numPr>
          <w:ilvl w:val="2"/>
          <w:numId w:val="2"/>
        </w:numPr>
        <w:tabs>
          <w:tab w:pos="822" w:val="left" w:leader="none"/>
        </w:tabs>
        <w:spacing w:line="240" w:lineRule="auto" w:before="120" w:after="0"/>
        <w:ind w:left="822" w:right="0" w:hanging="361"/>
        <w:jc w:val="both"/>
        <w:rPr>
          <w:rFonts w:ascii="Wingdings" w:hAnsi="Wingdings"/>
          <w:i/>
          <w:sz w:val="24"/>
        </w:rPr>
      </w:pPr>
      <w:r>
        <w:rPr>
          <w:i/>
          <w:sz w:val="24"/>
        </w:rPr>
        <w:t>Causa: </w:t>
      </w:r>
      <w:r>
        <w:rPr>
          <w:sz w:val="24"/>
        </w:rPr>
        <w:t>Deficiência no acompanhamento da execução</w:t>
      </w:r>
      <w:r>
        <w:rPr>
          <w:spacing w:val="-3"/>
          <w:sz w:val="24"/>
        </w:rPr>
        <w:t> </w:t>
      </w:r>
      <w:r>
        <w:rPr>
          <w:sz w:val="24"/>
        </w:rPr>
        <w:t>contratual</w:t>
      </w:r>
      <w:r>
        <w:rPr>
          <w:i/>
          <w:sz w:val="24"/>
        </w:rPr>
        <w:t>.</w:t>
      </w:r>
    </w:p>
    <w:p>
      <w:pPr>
        <w:pStyle w:val="ListParagraph"/>
        <w:numPr>
          <w:ilvl w:val="2"/>
          <w:numId w:val="2"/>
        </w:numPr>
        <w:tabs>
          <w:tab w:pos="822" w:val="left" w:leader="none"/>
        </w:tabs>
        <w:spacing w:line="240" w:lineRule="auto" w:before="120" w:after="0"/>
        <w:ind w:left="822" w:right="0" w:hanging="361"/>
        <w:jc w:val="both"/>
        <w:rPr>
          <w:rFonts w:ascii="Wingdings" w:hAnsi="Wingdings"/>
          <w:i/>
          <w:sz w:val="24"/>
        </w:rPr>
      </w:pPr>
      <w:r>
        <w:rPr>
          <w:i/>
          <w:sz w:val="24"/>
        </w:rPr>
        <w:t>Efeito: </w:t>
      </w:r>
      <w:r>
        <w:rPr>
          <w:sz w:val="24"/>
        </w:rPr>
        <w:t>Ocorrência de pagamento de multa e</w:t>
      </w:r>
      <w:r>
        <w:rPr>
          <w:spacing w:val="-5"/>
          <w:sz w:val="24"/>
        </w:rPr>
        <w:t> </w:t>
      </w:r>
      <w:r>
        <w:rPr>
          <w:sz w:val="24"/>
        </w:rPr>
        <w:t>juros</w:t>
      </w:r>
      <w:r>
        <w:rPr>
          <w:i/>
          <w:sz w:val="24"/>
        </w:rPr>
        <w:t>.</w:t>
      </w:r>
    </w:p>
    <w:p>
      <w:pPr>
        <w:pStyle w:val="ListParagraph"/>
        <w:numPr>
          <w:ilvl w:val="2"/>
          <w:numId w:val="2"/>
        </w:numPr>
        <w:tabs>
          <w:tab w:pos="822" w:val="left" w:leader="none"/>
        </w:tabs>
        <w:spacing w:line="240" w:lineRule="auto" w:before="120" w:after="0"/>
        <w:ind w:left="821" w:right="116" w:hanging="360"/>
        <w:jc w:val="both"/>
        <w:rPr>
          <w:rFonts w:ascii="Wingdings" w:hAnsi="Wingdings"/>
          <w:sz w:val="24"/>
        </w:rPr>
      </w:pPr>
      <w:r>
        <w:rPr>
          <w:i/>
          <w:sz w:val="24"/>
        </w:rPr>
        <w:t>Análise da(s) manifestação(ões) do(s) gestor(es): vide </w:t>
      </w:r>
      <w:r>
        <w:rPr>
          <w:sz w:val="24"/>
        </w:rPr>
        <w:t>análise registrada nos elementos do achado de auditoria nº</w:t>
      </w:r>
      <w:r>
        <w:rPr>
          <w:spacing w:val="-2"/>
          <w:sz w:val="24"/>
        </w:rPr>
        <w:t> </w:t>
      </w:r>
      <w:r>
        <w:rPr>
          <w:sz w:val="24"/>
        </w:rPr>
        <w:t>3.3.</w:t>
      </w:r>
    </w:p>
    <w:p>
      <w:pPr>
        <w:pStyle w:val="BodyText"/>
        <w:rPr>
          <w:sz w:val="26"/>
        </w:rPr>
      </w:pPr>
    </w:p>
    <w:p>
      <w:pPr>
        <w:pStyle w:val="ListParagraph"/>
        <w:numPr>
          <w:ilvl w:val="1"/>
          <w:numId w:val="2"/>
        </w:numPr>
        <w:tabs>
          <w:tab w:pos="522" w:val="left" w:leader="none"/>
        </w:tabs>
        <w:spacing w:line="240" w:lineRule="auto" w:before="217" w:after="0"/>
        <w:ind w:left="522" w:right="0" w:hanging="420"/>
        <w:jc w:val="both"/>
        <w:rPr>
          <w:i/>
          <w:sz w:val="24"/>
        </w:rPr>
      </w:pPr>
      <w:r>
        <w:rPr>
          <w:i/>
          <w:sz w:val="24"/>
        </w:rPr>
        <w:t>Ausência de evidência nos autos de processo do pagamento de</w:t>
      </w:r>
      <w:r>
        <w:rPr>
          <w:i/>
          <w:spacing w:val="-1"/>
          <w:sz w:val="24"/>
        </w:rPr>
        <w:t> </w:t>
      </w:r>
      <w:r>
        <w:rPr>
          <w:i/>
          <w:sz w:val="24"/>
        </w:rPr>
        <w:t>fatura:</w:t>
      </w:r>
    </w:p>
    <w:p>
      <w:pPr>
        <w:pStyle w:val="ListParagraph"/>
        <w:numPr>
          <w:ilvl w:val="2"/>
          <w:numId w:val="2"/>
        </w:numPr>
        <w:tabs>
          <w:tab w:pos="822" w:val="left" w:leader="none"/>
        </w:tabs>
        <w:spacing w:line="240" w:lineRule="auto" w:before="120" w:after="0"/>
        <w:ind w:left="821" w:right="120" w:hanging="360"/>
        <w:jc w:val="both"/>
        <w:rPr>
          <w:rFonts w:ascii="Wingdings" w:hAnsi="Wingdings"/>
          <w:i/>
          <w:sz w:val="24"/>
        </w:rPr>
      </w:pPr>
      <w:r>
        <w:rPr>
          <w:i/>
          <w:sz w:val="24"/>
        </w:rPr>
        <w:t>Situação Encontrada: </w:t>
      </w:r>
      <w:r>
        <w:rPr>
          <w:sz w:val="24"/>
        </w:rPr>
        <w:t>Ausência de evidência nos autos da realização do pagamento de fatura com vencimento em 02/6/2014 pertinente ao processo de nº 57.597/2011</w:t>
      </w:r>
      <w:r>
        <w:rPr>
          <w:i/>
          <w:sz w:val="24"/>
        </w:rPr>
        <w:t>.</w:t>
      </w:r>
    </w:p>
    <w:p>
      <w:pPr>
        <w:pStyle w:val="ListParagraph"/>
        <w:numPr>
          <w:ilvl w:val="2"/>
          <w:numId w:val="2"/>
        </w:numPr>
        <w:tabs>
          <w:tab w:pos="822" w:val="left" w:leader="none"/>
        </w:tabs>
        <w:spacing w:line="240" w:lineRule="auto" w:before="120" w:after="0"/>
        <w:ind w:left="822" w:right="0" w:hanging="361"/>
        <w:jc w:val="both"/>
        <w:rPr>
          <w:rFonts w:ascii="Wingdings" w:hAnsi="Wingdings"/>
          <w:i/>
          <w:sz w:val="24"/>
        </w:rPr>
      </w:pPr>
      <w:r>
        <w:rPr>
          <w:i/>
          <w:sz w:val="24"/>
        </w:rPr>
        <w:t>Evidência: </w:t>
      </w:r>
      <w:r>
        <w:rPr>
          <w:sz w:val="24"/>
        </w:rPr>
        <w:t>Fls. 397/398 do Processo nº</w:t>
      </w:r>
      <w:r>
        <w:rPr>
          <w:spacing w:val="1"/>
          <w:sz w:val="24"/>
        </w:rPr>
        <w:t> </w:t>
      </w:r>
      <w:r>
        <w:rPr>
          <w:sz w:val="24"/>
        </w:rPr>
        <w:t>57.597/2011</w:t>
      </w:r>
      <w:r>
        <w:rPr>
          <w:i/>
          <w:sz w:val="24"/>
        </w:rPr>
        <w:t>.</w:t>
      </w:r>
    </w:p>
    <w:p>
      <w:pPr>
        <w:pStyle w:val="ListParagraph"/>
        <w:numPr>
          <w:ilvl w:val="2"/>
          <w:numId w:val="2"/>
        </w:numPr>
        <w:tabs>
          <w:tab w:pos="822" w:val="left" w:leader="none"/>
        </w:tabs>
        <w:spacing w:line="240" w:lineRule="auto" w:before="120" w:after="0"/>
        <w:ind w:left="822" w:right="0" w:hanging="361"/>
        <w:jc w:val="both"/>
        <w:rPr>
          <w:rFonts w:ascii="Wingdings" w:hAnsi="Wingdings"/>
          <w:i/>
          <w:sz w:val="24"/>
        </w:rPr>
      </w:pPr>
      <w:r>
        <w:rPr>
          <w:i/>
          <w:sz w:val="24"/>
        </w:rPr>
        <w:t>Causa: </w:t>
      </w:r>
      <w:r>
        <w:rPr>
          <w:sz w:val="24"/>
        </w:rPr>
        <w:t>Deficiência no acompanhamento da execução</w:t>
      </w:r>
      <w:r>
        <w:rPr>
          <w:spacing w:val="-3"/>
          <w:sz w:val="24"/>
        </w:rPr>
        <w:t> </w:t>
      </w:r>
      <w:r>
        <w:rPr>
          <w:sz w:val="24"/>
        </w:rPr>
        <w:t>contratual</w:t>
      </w:r>
      <w:r>
        <w:rPr>
          <w:i/>
          <w:sz w:val="24"/>
        </w:rPr>
        <w:t>.</w:t>
      </w:r>
    </w:p>
    <w:p>
      <w:pPr>
        <w:pStyle w:val="ListParagraph"/>
        <w:numPr>
          <w:ilvl w:val="2"/>
          <w:numId w:val="2"/>
        </w:numPr>
        <w:tabs>
          <w:tab w:pos="822" w:val="left" w:leader="none"/>
        </w:tabs>
        <w:spacing w:line="240" w:lineRule="auto" w:before="121" w:after="0"/>
        <w:ind w:left="822" w:right="0" w:hanging="361"/>
        <w:jc w:val="both"/>
        <w:rPr>
          <w:rFonts w:ascii="Wingdings" w:hAnsi="Wingdings"/>
          <w:sz w:val="24"/>
        </w:rPr>
      </w:pPr>
      <w:r>
        <w:rPr>
          <w:i/>
          <w:sz w:val="24"/>
        </w:rPr>
        <w:t>Efeito</w:t>
      </w:r>
      <w:r>
        <w:rPr>
          <w:sz w:val="24"/>
        </w:rPr>
        <w:t>: Possibilidade de pagamento com</w:t>
      </w:r>
      <w:r>
        <w:rPr>
          <w:spacing w:val="-3"/>
          <w:sz w:val="24"/>
        </w:rPr>
        <w:t> </w:t>
      </w:r>
      <w:r>
        <w:rPr>
          <w:sz w:val="24"/>
        </w:rPr>
        <w:t>acréscimo.</w:t>
      </w:r>
    </w:p>
    <w:p>
      <w:pPr>
        <w:spacing w:after="0" w:line="240" w:lineRule="auto"/>
        <w:jc w:val="both"/>
        <w:rPr>
          <w:rFonts w:ascii="Wingdings" w:hAnsi="Wingdings"/>
          <w:sz w:val="24"/>
        </w:rPr>
        <w:sectPr>
          <w:pgSz w:w="11910" w:h="16840"/>
          <w:pgMar w:header="480" w:footer="813" w:top="1860" w:bottom="1000" w:left="1600" w:right="1580"/>
        </w:sectPr>
      </w:pPr>
    </w:p>
    <w:p>
      <w:pPr>
        <w:pStyle w:val="BodyText"/>
        <w:spacing w:before="1"/>
        <w:rPr>
          <w:sz w:val="10"/>
        </w:rPr>
      </w:pPr>
    </w:p>
    <w:p>
      <w:pPr>
        <w:pStyle w:val="ListParagraph"/>
        <w:numPr>
          <w:ilvl w:val="2"/>
          <w:numId w:val="2"/>
        </w:numPr>
        <w:tabs>
          <w:tab w:pos="821" w:val="left" w:leader="none"/>
          <w:tab w:pos="822" w:val="left" w:leader="none"/>
        </w:tabs>
        <w:spacing w:line="240" w:lineRule="auto" w:before="92" w:after="0"/>
        <w:ind w:left="821" w:right="117" w:hanging="360"/>
        <w:jc w:val="left"/>
        <w:rPr>
          <w:rFonts w:ascii="Wingdings" w:hAnsi="Wingdings"/>
          <w:sz w:val="24"/>
        </w:rPr>
      </w:pPr>
      <w:r>
        <w:rPr>
          <w:i/>
          <w:sz w:val="24"/>
        </w:rPr>
        <w:t>Análise da(s) manifestação(ões) do(s) gestor(es): vide </w:t>
      </w:r>
      <w:r>
        <w:rPr>
          <w:sz w:val="24"/>
        </w:rPr>
        <w:t>análise registrada nos elementos do achado de auditoria nº</w:t>
      </w:r>
      <w:r>
        <w:rPr>
          <w:spacing w:val="-2"/>
          <w:sz w:val="24"/>
        </w:rPr>
        <w:t> </w:t>
      </w:r>
      <w:r>
        <w:rPr>
          <w:sz w:val="24"/>
        </w:rPr>
        <w:t>3.3.</w:t>
      </w:r>
    </w:p>
    <w:p>
      <w:pPr>
        <w:pStyle w:val="BodyText"/>
        <w:rPr>
          <w:sz w:val="26"/>
        </w:rPr>
      </w:pPr>
    </w:p>
    <w:p>
      <w:pPr>
        <w:pStyle w:val="ListParagraph"/>
        <w:numPr>
          <w:ilvl w:val="1"/>
          <w:numId w:val="2"/>
        </w:numPr>
        <w:tabs>
          <w:tab w:pos="522" w:val="left" w:leader="none"/>
        </w:tabs>
        <w:spacing w:line="240" w:lineRule="auto" w:before="217" w:after="0"/>
        <w:ind w:left="522" w:right="0" w:hanging="360"/>
        <w:jc w:val="left"/>
        <w:rPr>
          <w:i/>
          <w:sz w:val="24"/>
        </w:rPr>
      </w:pPr>
      <w:r>
        <w:rPr>
          <w:i/>
          <w:sz w:val="24"/>
        </w:rPr>
        <w:t>Apostilamentos de reajuste contratual realizados com</w:t>
      </w:r>
      <w:r>
        <w:rPr>
          <w:i/>
          <w:spacing w:val="-3"/>
          <w:sz w:val="24"/>
        </w:rPr>
        <w:t> </w:t>
      </w:r>
      <w:r>
        <w:rPr>
          <w:i/>
          <w:sz w:val="24"/>
        </w:rPr>
        <w:t>atraso:</w:t>
      </w:r>
    </w:p>
    <w:p>
      <w:pPr>
        <w:pStyle w:val="ListParagraph"/>
        <w:numPr>
          <w:ilvl w:val="2"/>
          <w:numId w:val="2"/>
        </w:numPr>
        <w:tabs>
          <w:tab w:pos="821" w:val="left" w:leader="none"/>
          <w:tab w:pos="822" w:val="left" w:leader="none"/>
        </w:tabs>
        <w:spacing w:line="240" w:lineRule="auto" w:before="120" w:after="0"/>
        <w:ind w:left="821" w:right="117" w:hanging="360"/>
        <w:jc w:val="left"/>
        <w:rPr>
          <w:rFonts w:ascii="Wingdings" w:hAnsi="Wingdings"/>
          <w:i/>
          <w:sz w:val="24"/>
        </w:rPr>
      </w:pPr>
      <w:r>
        <w:rPr>
          <w:i/>
          <w:sz w:val="24"/>
        </w:rPr>
        <w:t>Situação Encontrada: </w:t>
      </w:r>
      <w:r>
        <w:rPr>
          <w:sz w:val="24"/>
        </w:rPr>
        <w:t>Realização de apostilamento contratual em data posterior à vigência do reajuste do</w:t>
      </w:r>
      <w:r>
        <w:rPr>
          <w:spacing w:val="-1"/>
          <w:sz w:val="24"/>
        </w:rPr>
        <w:t> </w:t>
      </w:r>
      <w:r>
        <w:rPr>
          <w:sz w:val="24"/>
        </w:rPr>
        <w:t>contrato</w:t>
      </w:r>
      <w:r>
        <w:rPr>
          <w:i/>
          <w:sz w:val="24"/>
        </w:rPr>
        <w:t>.</w:t>
      </w:r>
    </w:p>
    <w:p>
      <w:pPr>
        <w:pStyle w:val="ListParagraph"/>
        <w:numPr>
          <w:ilvl w:val="2"/>
          <w:numId w:val="2"/>
        </w:numPr>
        <w:tabs>
          <w:tab w:pos="821" w:val="left" w:leader="none"/>
          <w:tab w:pos="822" w:val="left" w:leader="none"/>
        </w:tabs>
        <w:spacing w:line="240" w:lineRule="auto" w:before="120" w:after="0"/>
        <w:ind w:left="821" w:right="115" w:hanging="360"/>
        <w:jc w:val="left"/>
        <w:rPr>
          <w:rFonts w:ascii="Wingdings" w:hAnsi="Wingdings"/>
          <w:i/>
          <w:sz w:val="24"/>
        </w:rPr>
      </w:pPr>
      <w:r>
        <w:rPr>
          <w:i/>
          <w:sz w:val="24"/>
        </w:rPr>
        <w:t>Evidência: F</w:t>
      </w:r>
      <w:r>
        <w:rPr>
          <w:sz w:val="24"/>
        </w:rPr>
        <w:t>l. 660 do processo nº 5.651/2011 e fls. 812/815 do processo nº 25.738/2011</w:t>
      </w:r>
      <w:r>
        <w:rPr>
          <w:i/>
          <w:sz w:val="24"/>
        </w:rPr>
        <w:t>.</w:t>
      </w:r>
    </w:p>
    <w:p>
      <w:pPr>
        <w:pStyle w:val="ListParagraph"/>
        <w:numPr>
          <w:ilvl w:val="2"/>
          <w:numId w:val="2"/>
        </w:numPr>
        <w:tabs>
          <w:tab w:pos="821" w:val="left" w:leader="none"/>
          <w:tab w:pos="822" w:val="left" w:leader="none"/>
        </w:tabs>
        <w:spacing w:line="240" w:lineRule="auto" w:before="121" w:after="0"/>
        <w:ind w:left="822" w:right="0" w:hanging="361"/>
        <w:jc w:val="left"/>
        <w:rPr>
          <w:rFonts w:ascii="Wingdings" w:hAnsi="Wingdings"/>
          <w:i/>
          <w:sz w:val="24"/>
        </w:rPr>
      </w:pPr>
      <w:r>
        <w:rPr>
          <w:i/>
          <w:sz w:val="24"/>
        </w:rPr>
        <w:t>Causa: </w:t>
      </w:r>
      <w:r>
        <w:rPr>
          <w:sz w:val="24"/>
        </w:rPr>
        <w:t>Deficiência no acompanhamento da execução</w:t>
      </w:r>
      <w:r>
        <w:rPr>
          <w:spacing w:val="-3"/>
          <w:sz w:val="24"/>
        </w:rPr>
        <w:t> </w:t>
      </w:r>
      <w:r>
        <w:rPr>
          <w:sz w:val="24"/>
        </w:rPr>
        <w:t>contratual</w:t>
      </w:r>
      <w:r>
        <w:rPr>
          <w:i/>
          <w:sz w:val="24"/>
        </w:rPr>
        <w:t>.</w:t>
      </w:r>
    </w:p>
    <w:p>
      <w:pPr>
        <w:pStyle w:val="ListParagraph"/>
        <w:numPr>
          <w:ilvl w:val="2"/>
          <w:numId w:val="2"/>
        </w:numPr>
        <w:tabs>
          <w:tab w:pos="821" w:val="left" w:leader="none"/>
          <w:tab w:pos="822" w:val="left" w:leader="none"/>
        </w:tabs>
        <w:spacing w:line="240" w:lineRule="auto" w:before="120" w:after="0"/>
        <w:ind w:left="821" w:right="119" w:hanging="360"/>
        <w:jc w:val="left"/>
        <w:rPr>
          <w:rFonts w:ascii="Wingdings" w:hAnsi="Wingdings"/>
          <w:sz w:val="24"/>
        </w:rPr>
      </w:pPr>
      <w:r>
        <w:rPr>
          <w:i/>
          <w:sz w:val="24"/>
        </w:rPr>
        <w:t>Efeito: </w:t>
      </w:r>
      <w:r>
        <w:rPr>
          <w:sz w:val="24"/>
        </w:rPr>
        <w:t>Possibilidade de pagamentos retroativos, com incidência de multa e juros e/ou reconhecimento de débito de exercício anterior</w:t>
      </w:r>
      <w:r>
        <w:rPr>
          <w:spacing w:val="-3"/>
          <w:sz w:val="24"/>
        </w:rPr>
        <w:t> </w:t>
      </w:r>
      <w:r>
        <w:rPr>
          <w:sz w:val="24"/>
        </w:rPr>
        <w:t>(DEA).</w:t>
      </w:r>
    </w:p>
    <w:p>
      <w:pPr>
        <w:pStyle w:val="ListParagraph"/>
        <w:numPr>
          <w:ilvl w:val="2"/>
          <w:numId w:val="2"/>
        </w:numPr>
        <w:tabs>
          <w:tab w:pos="821" w:val="left" w:leader="none"/>
          <w:tab w:pos="822" w:val="left" w:leader="none"/>
        </w:tabs>
        <w:spacing w:line="240" w:lineRule="auto" w:before="120" w:after="0"/>
        <w:ind w:left="821" w:right="117" w:hanging="360"/>
        <w:jc w:val="left"/>
        <w:rPr>
          <w:rFonts w:ascii="Wingdings" w:hAnsi="Wingdings"/>
          <w:sz w:val="24"/>
        </w:rPr>
      </w:pPr>
      <w:r>
        <w:rPr>
          <w:i/>
          <w:sz w:val="24"/>
        </w:rPr>
        <w:t>Análise da(s) manifestação(ões) do(s) gestor(es): vide </w:t>
      </w:r>
      <w:r>
        <w:rPr>
          <w:sz w:val="24"/>
        </w:rPr>
        <w:t>análise registrada nos elementos do achado de auditoria nº</w:t>
      </w:r>
      <w:r>
        <w:rPr>
          <w:spacing w:val="-2"/>
          <w:sz w:val="24"/>
        </w:rPr>
        <w:t> </w:t>
      </w:r>
      <w:r>
        <w:rPr>
          <w:sz w:val="24"/>
        </w:rPr>
        <w:t>3.3.</w:t>
      </w:r>
    </w:p>
    <w:p>
      <w:pPr>
        <w:pStyle w:val="BodyText"/>
        <w:rPr>
          <w:sz w:val="26"/>
        </w:rPr>
      </w:pPr>
    </w:p>
    <w:p>
      <w:pPr>
        <w:pStyle w:val="ListParagraph"/>
        <w:numPr>
          <w:ilvl w:val="1"/>
          <w:numId w:val="2"/>
        </w:numPr>
        <w:tabs>
          <w:tab w:pos="582" w:val="left" w:leader="none"/>
        </w:tabs>
        <w:spacing w:line="240" w:lineRule="auto" w:before="217" w:after="0"/>
        <w:ind w:left="582" w:right="0" w:hanging="480"/>
        <w:jc w:val="left"/>
        <w:rPr>
          <w:i/>
          <w:sz w:val="24"/>
        </w:rPr>
      </w:pPr>
      <w:r>
        <w:rPr>
          <w:i/>
          <w:sz w:val="24"/>
        </w:rPr>
        <w:t>Pagamento sem referência contratual em relação aos serviços de energia</w:t>
      </w:r>
      <w:r>
        <w:rPr>
          <w:i/>
          <w:spacing w:val="-5"/>
          <w:sz w:val="24"/>
        </w:rPr>
        <w:t> </w:t>
      </w:r>
      <w:r>
        <w:rPr>
          <w:i/>
          <w:sz w:val="24"/>
        </w:rPr>
        <w:t>elétrica:</w:t>
      </w:r>
    </w:p>
    <w:p>
      <w:pPr>
        <w:pStyle w:val="ListParagraph"/>
        <w:numPr>
          <w:ilvl w:val="2"/>
          <w:numId w:val="2"/>
        </w:numPr>
        <w:tabs>
          <w:tab w:pos="821" w:val="left" w:leader="none"/>
          <w:tab w:pos="822" w:val="left" w:leader="none"/>
        </w:tabs>
        <w:spacing w:line="240" w:lineRule="auto" w:before="120" w:after="0"/>
        <w:ind w:left="821" w:right="119" w:hanging="360"/>
        <w:jc w:val="left"/>
        <w:rPr>
          <w:rFonts w:ascii="Wingdings" w:hAnsi="Wingdings"/>
          <w:sz w:val="24"/>
        </w:rPr>
      </w:pPr>
      <w:r>
        <w:rPr>
          <w:i/>
          <w:sz w:val="24"/>
        </w:rPr>
        <w:t>Situação Encontrada: </w:t>
      </w:r>
      <w:r>
        <w:rPr>
          <w:sz w:val="24"/>
        </w:rPr>
        <w:t>Pagamento sem referência contratual em relação aos serviços de energia</w:t>
      </w:r>
      <w:r>
        <w:rPr>
          <w:spacing w:val="-1"/>
          <w:sz w:val="24"/>
        </w:rPr>
        <w:t> </w:t>
      </w:r>
      <w:r>
        <w:rPr>
          <w:sz w:val="24"/>
        </w:rPr>
        <w:t>elétrica.</w:t>
      </w:r>
    </w:p>
    <w:p>
      <w:pPr>
        <w:pStyle w:val="ListParagraph"/>
        <w:numPr>
          <w:ilvl w:val="2"/>
          <w:numId w:val="2"/>
        </w:numPr>
        <w:tabs>
          <w:tab w:pos="821" w:val="left" w:leader="none"/>
          <w:tab w:pos="822" w:val="left" w:leader="none"/>
        </w:tabs>
        <w:spacing w:line="240" w:lineRule="auto" w:before="120" w:after="0"/>
        <w:ind w:left="822" w:right="0" w:hanging="361"/>
        <w:jc w:val="left"/>
        <w:rPr>
          <w:rFonts w:ascii="Wingdings" w:hAnsi="Wingdings"/>
          <w:sz w:val="24"/>
        </w:rPr>
      </w:pPr>
      <w:r>
        <w:rPr>
          <w:sz w:val="24"/>
        </w:rPr>
        <w:t>Evidência: Fls. 266/267 do Processo nº</w:t>
      </w:r>
      <w:r>
        <w:rPr>
          <w:spacing w:val="1"/>
          <w:sz w:val="24"/>
        </w:rPr>
        <w:t> </w:t>
      </w:r>
      <w:r>
        <w:rPr>
          <w:sz w:val="24"/>
        </w:rPr>
        <w:t>8.337/2009.</w:t>
      </w:r>
    </w:p>
    <w:p>
      <w:pPr>
        <w:pStyle w:val="ListParagraph"/>
        <w:numPr>
          <w:ilvl w:val="2"/>
          <w:numId w:val="2"/>
        </w:numPr>
        <w:tabs>
          <w:tab w:pos="821" w:val="left" w:leader="none"/>
          <w:tab w:pos="822" w:val="left" w:leader="none"/>
        </w:tabs>
        <w:spacing w:line="240" w:lineRule="auto" w:before="120" w:after="0"/>
        <w:ind w:left="822" w:right="0" w:hanging="361"/>
        <w:jc w:val="left"/>
        <w:rPr>
          <w:rFonts w:ascii="Wingdings" w:hAnsi="Wingdings"/>
          <w:i/>
          <w:sz w:val="24"/>
        </w:rPr>
      </w:pPr>
      <w:r>
        <w:rPr>
          <w:i/>
          <w:sz w:val="24"/>
        </w:rPr>
        <w:t>Causa: </w:t>
      </w:r>
      <w:r>
        <w:rPr>
          <w:sz w:val="24"/>
        </w:rPr>
        <w:t>Deficiência no acompanhamento da execução</w:t>
      </w:r>
      <w:r>
        <w:rPr>
          <w:spacing w:val="-3"/>
          <w:sz w:val="24"/>
        </w:rPr>
        <w:t> </w:t>
      </w:r>
      <w:r>
        <w:rPr>
          <w:sz w:val="24"/>
        </w:rPr>
        <w:t>contratual</w:t>
      </w:r>
      <w:r>
        <w:rPr>
          <w:i/>
          <w:sz w:val="24"/>
        </w:rPr>
        <w:t>.</w:t>
      </w:r>
    </w:p>
    <w:p>
      <w:pPr>
        <w:pStyle w:val="ListParagraph"/>
        <w:numPr>
          <w:ilvl w:val="2"/>
          <w:numId w:val="2"/>
        </w:numPr>
        <w:tabs>
          <w:tab w:pos="821" w:val="left" w:leader="none"/>
          <w:tab w:pos="822" w:val="left" w:leader="none"/>
        </w:tabs>
        <w:spacing w:line="240" w:lineRule="auto" w:before="120" w:after="0"/>
        <w:ind w:left="822" w:right="0" w:hanging="361"/>
        <w:jc w:val="left"/>
        <w:rPr>
          <w:rFonts w:ascii="Wingdings" w:hAnsi="Wingdings"/>
          <w:i/>
          <w:sz w:val="24"/>
        </w:rPr>
      </w:pPr>
      <w:r>
        <w:rPr>
          <w:i/>
          <w:sz w:val="24"/>
        </w:rPr>
        <w:t>Efeito: </w:t>
      </w:r>
      <w:r>
        <w:rPr>
          <w:sz w:val="24"/>
        </w:rPr>
        <w:t>Pagamento sem previsão</w:t>
      </w:r>
      <w:r>
        <w:rPr>
          <w:spacing w:val="-2"/>
          <w:sz w:val="24"/>
        </w:rPr>
        <w:t> </w:t>
      </w:r>
      <w:r>
        <w:rPr>
          <w:sz w:val="24"/>
        </w:rPr>
        <w:t>contratual</w:t>
      </w:r>
      <w:r>
        <w:rPr>
          <w:i/>
          <w:sz w:val="24"/>
        </w:rPr>
        <w:t>.</w:t>
      </w:r>
    </w:p>
    <w:p>
      <w:pPr>
        <w:pStyle w:val="ListParagraph"/>
        <w:numPr>
          <w:ilvl w:val="2"/>
          <w:numId w:val="2"/>
        </w:numPr>
        <w:tabs>
          <w:tab w:pos="821" w:val="left" w:leader="none"/>
          <w:tab w:pos="822" w:val="left" w:leader="none"/>
        </w:tabs>
        <w:spacing w:line="240" w:lineRule="auto" w:before="121" w:after="0"/>
        <w:ind w:left="821" w:right="117" w:hanging="360"/>
        <w:jc w:val="left"/>
        <w:rPr>
          <w:rFonts w:ascii="Wingdings" w:hAnsi="Wingdings"/>
          <w:sz w:val="24"/>
        </w:rPr>
      </w:pPr>
      <w:r>
        <w:rPr>
          <w:i/>
          <w:sz w:val="24"/>
        </w:rPr>
        <w:t>Análise da(s) manifestação(ões) do(s) gestor(es): vide </w:t>
      </w:r>
      <w:r>
        <w:rPr>
          <w:sz w:val="24"/>
        </w:rPr>
        <w:t>análise registrada nos elementos do achado de auditoria nº</w:t>
      </w:r>
      <w:r>
        <w:rPr>
          <w:spacing w:val="-2"/>
          <w:sz w:val="24"/>
        </w:rPr>
        <w:t> </w:t>
      </w:r>
      <w:r>
        <w:rPr>
          <w:sz w:val="24"/>
        </w:rPr>
        <w:t>3.3.</w:t>
      </w:r>
    </w:p>
    <w:p>
      <w:pPr>
        <w:pStyle w:val="BodyText"/>
        <w:rPr>
          <w:sz w:val="26"/>
        </w:rPr>
      </w:pPr>
    </w:p>
    <w:p>
      <w:pPr>
        <w:pStyle w:val="ListParagraph"/>
        <w:numPr>
          <w:ilvl w:val="1"/>
          <w:numId w:val="2"/>
        </w:numPr>
        <w:tabs>
          <w:tab w:pos="599" w:val="left" w:leader="none"/>
        </w:tabs>
        <w:spacing w:line="240" w:lineRule="auto" w:before="217" w:after="0"/>
        <w:ind w:left="102" w:right="121" w:firstLine="0"/>
        <w:jc w:val="both"/>
        <w:rPr>
          <w:i/>
          <w:sz w:val="24"/>
        </w:rPr>
      </w:pPr>
      <w:r>
        <w:rPr>
          <w:i/>
          <w:sz w:val="24"/>
        </w:rPr>
        <w:t>Inexistência, nos autos do processo, de cópia da publicação no Diário Oficial da </w:t>
      </w:r>
      <w:r>
        <w:rPr>
          <w:i/>
          <w:sz w:val="24"/>
        </w:rPr>
        <w:t>União do Ato de</w:t>
      </w:r>
      <w:r>
        <w:rPr>
          <w:i/>
          <w:spacing w:val="-1"/>
          <w:sz w:val="24"/>
        </w:rPr>
        <w:t> </w:t>
      </w:r>
      <w:r>
        <w:rPr>
          <w:i/>
          <w:sz w:val="24"/>
        </w:rPr>
        <w:t>Inexigibilidade:</w:t>
      </w:r>
    </w:p>
    <w:p>
      <w:pPr>
        <w:pStyle w:val="ListParagraph"/>
        <w:numPr>
          <w:ilvl w:val="2"/>
          <w:numId w:val="2"/>
        </w:numPr>
        <w:tabs>
          <w:tab w:pos="822" w:val="left" w:leader="none"/>
        </w:tabs>
        <w:spacing w:line="240" w:lineRule="auto" w:before="120" w:after="0"/>
        <w:ind w:left="821" w:right="119" w:hanging="360"/>
        <w:jc w:val="both"/>
        <w:rPr>
          <w:rFonts w:ascii="Wingdings" w:hAnsi="Wingdings"/>
          <w:i/>
          <w:sz w:val="24"/>
        </w:rPr>
      </w:pPr>
      <w:r>
        <w:rPr>
          <w:i/>
          <w:sz w:val="24"/>
        </w:rPr>
        <w:t>Situação Encontrada: </w:t>
      </w:r>
      <w:r>
        <w:rPr>
          <w:sz w:val="24"/>
        </w:rPr>
        <w:t>Inexistência de cópia da publicação no Diário Oficial da União do Ato de Inexigibilidade referente à contratação para o curso Treinamento de Pessoal – Liderança</w:t>
      </w:r>
      <w:r>
        <w:rPr>
          <w:spacing w:val="1"/>
          <w:sz w:val="24"/>
        </w:rPr>
        <w:t> </w:t>
      </w:r>
      <w:r>
        <w:rPr>
          <w:sz w:val="24"/>
        </w:rPr>
        <w:t>Empática</w:t>
      </w:r>
      <w:r>
        <w:rPr>
          <w:i/>
          <w:sz w:val="24"/>
        </w:rPr>
        <w:t>.</w:t>
      </w:r>
    </w:p>
    <w:p>
      <w:pPr>
        <w:pStyle w:val="ListParagraph"/>
        <w:numPr>
          <w:ilvl w:val="2"/>
          <w:numId w:val="2"/>
        </w:numPr>
        <w:tabs>
          <w:tab w:pos="822" w:val="left" w:leader="none"/>
        </w:tabs>
        <w:spacing w:line="240" w:lineRule="auto" w:before="120" w:after="0"/>
        <w:ind w:left="822" w:right="0" w:hanging="361"/>
        <w:jc w:val="both"/>
        <w:rPr>
          <w:rFonts w:ascii="Wingdings" w:hAnsi="Wingdings"/>
          <w:i/>
          <w:sz w:val="24"/>
        </w:rPr>
      </w:pPr>
      <w:r>
        <w:rPr>
          <w:i/>
          <w:sz w:val="24"/>
        </w:rPr>
        <w:t>Evidência: </w:t>
      </w:r>
      <w:r>
        <w:rPr>
          <w:sz w:val="24"/>
        </w:rPr>
        <w:t>Processo nº</w:t>
      </w:r>
      <w:r>
        <w:rPr>
          <w:spacing w:val="-1"/>
          <w:sz w:val="24"/>
        </w:rPr>
        <w:t> </w:t>
      </w:r>
      <w:r>
        <w:rPr>
          <w:sz w:val="24"/>
        </w:rPr>
        <w:t>44.867/2013</w:t>
      </w:r>
      <w:r>
        <w:rPr>
          <w:i/>
          <w:sz w:val="24"/>
        </w:rPr>
        <w:t>.</w:t>
      </w:r>
    </w:p>
    <w:p>
      <w:pPr>
        <w:pStyle w:val="ListParagraph"/>
        <w:numPr>
          <w:ilvl w:val="2"/>
          <w:numId w:val="2"/>
        </w:numPr>
        <w:tabs>
          <w:tab w:pos="822" w:val="left" w:leader="none"/>
        </w:tabs>
        <w:spacing w:line="240" w:lineRule="auto" w:before="120" w:after="0"/>
        <w:ind w:left="822" w:right="0" w:hanging="361"/>
        <w:jc w:val="both"/>
        <w:rPr>
          <w:rFonts w:ascii="Wingdings" w:hAnsi="Wingdings"/>
          <w:sz w:val="24"/>
        </w:rPr>
      </w:pPr>
      <w:r>
        <w:rPr>
          <w:i/>
          <w:sz w:val="24"/>
        </w:rPr>
        <w:t>Causa: </w:t>
      </w:r>
      <w:r>
        <w:rPr>
          <w:sz w:val="24"/>
        </w:rPr>
        <w:t>Falha de natureza</w:t>
      </w:r>
      <w:r>
        <w:rPr>
          <w:spacing w:val="-2"/>
          <w:sz w:val="24"/>
        </w:rPr>
        <w:t> </w:t>
      </w:r>
      <w:r>
        <w:rPr>
          <w:sz w:val="24"/>
        </w:rPr>
        <w:t>formal.</w:t>
      </w:r>
    </w:p>
    <w:p>
      <w:pPr>
        <w:pStyle w:val="ListParagraph"/>
        <w:numPr>
          <w:ilvl w:val="2"/>
          <w:numId w:val="2"/>
        </w:numPr>
        <w:tabs>
          <w:tab w:pos="822" w:val="left" w:leader="none"/>
        </w:tabs>
        <w:spacing w:line="240" w:lineRule="auto" w:before="120" w:after="0"/>
        <w:ind w:left="822" w:right="0" w:hanging="361"/>
        <w:jc w:val="both"/>
        <w:rPr>
          <w:rFonts w:ascii="Wingdings" w:hAnsi="Wingdings"/>
          <w:sz w:val="24"/>
        </w:rPr>
      </w:pPr>
      <w:r>
        <w:rPr>
          <w:i/>
          <w:sz w:val="24"/>
        </w:rPr>
        <w:t>Efeito: </w:t>
      </w:r>
      <w:r>
        <w:rPr>
          <w:sz w:val="24"/>
        </w:rPr>
        <w:t>Possível contestação da validade do</w:t>
      </w:r>
      <w:r>
        <w:rPr>
          <w:spacing w:val="-4"/>
          <w:sz w:val="24"/>
        </w:rPr>
        <w:t> </w:t>
      </w:r>
      <w:r>
        <w:rPr>
          <w:sz w:val="24"/>
        </w:rPr>
        <w:t>ato.</w:t>
      </w:r>
    </w:p>
    <w:p>
      <w:pPr>
        <w:pStyle w:val="ListParagraph"/>
        <w:numPr>
          <w:ilvl w:val="2"/>
          <w:numId w:val="2"/>
        </w:numPr>
        <w:tabs>
          <w:tab w:pos="822" w:val="left" w:leader="none"/>
        </w:tabs>
        <w:spacing w:line="240" w:lineRule="auto" w:before="120" w:after="0"/>
        <w:ind w:left="821" w:right="117" w:hanging="360"/>
        <w:jc w:val="both"/>
        <w:rPr>
          <w:rFonts w:ascii="Wingdings" w:hAnsi="Wingdings"/>
          <w:sz w:val="24"/>
        </w:rPr>
      </w:pPr>
      <w:r>
        <w:rPr>
          <w:i/>
          <w:sz w:val="24"/>
        </w:rPr>
        <w:t>Análise da(s) manifestação(ões) do(s) gestor(es): vide </w:t>
      </w:r>
      <w:r>
        <w:rPr>
          <w:sz w:val="24"/>
        </w:rPr>
        <w:t>análise registrada nos elementos do achado de auditoria nº</w:t>
      </w:r>
      <w:r>
        <w:rPr>
          <w:spacing w:val="-2"/>
          <w:sz w:val="24"/>
        </w:rPr>
        <w:t> </w:t>
      </w:r>
      <w:r>
        <w:rPr>
          <w:sz w:val="24"/>
        </w:rPr>
        <w:t>3.3.</w:t>
      </w:r>
    </w:p>
    <w:p>
      <w:pPr>
        <w:spacing w:after="0" w:line="240" w:lineRule="auto"/>
        <w:jc w:val="both"/>
        <w:rPr>
          <w:rFonts w:ascii="Wingdings" w:hAnsi="Wingdings"/>
          <w:sz w:val="24"/>
        </w:rPr>
        <w:sectPr>
          <w:pgSz w:w="11910" w:h="16840"/>
          <w:pgMar w:header="480" w:footer="813" w:top="1860" w:bottom="1000" w:left="1600" w:right="1580"/>
        </w:sectPr>
      </w:pPr>
    </w:p>
    <w:p>
      <w:pPr>
        <w:pStyle w:val="BodyText"/>
        <w:spacing w:before="3"/>
        <w:rPr>
          <w:sz w:val="10"/>
        </w:rPr>
      </w:pPr>
    </w:p>
    <w:p>
      <w:pPr>
        <w:pStyle w:val="ListParagraph"/>
        <w:numPr>
          <w:ilvl w:val="1"/>
          <w:numId w:val="2"/>
        </w:numPr>
        <w:tabs>
          <w:tab w:pos="635" w:val="left" w:leader="none"/>
        </w:tabs>
        <w:spacing w:line="240" w:lineRule="auto" w:before="90" w:after="0"/>
        <w:ind w:left="102" w:right="117" w:firstLine="0"/>
        <w:jc w:val="left"/>
        <w:rPr>
          <w:i/>
          <w:sz w:val="24"/>
        </w:rPr>
      </w:pPr>
      <w:r>
        <w:rPr>
          <w:i/>
          <w:sz w:val="24"/>
        </w:rPr>
        <w:t>Ausência de informações sobre a situação das retenções cautelares ocorridas </w:t>
      </w:r>
      <w:r>
        <w:rPr>
          <w:i/>
          <w:sz w:val="24"/>
        </w:rPr>
        <w:t>durante a execução</w:t>
      </w:r>
      <w:r>
        <w:rPr>
          <w:i/>
          <w:spacing w:val="-2"/>
          <w:sz w:val="24"/>
        </w:rPr>
        <w:t> </w:t>
      </w:r>
      <w:r>
        <w:rPr>
          <w:i/>
          <w:sz w:val="24"/>
        </w:rPr>
        <w:t>contratual:</w:t>
      </w:r>
    </w:p>
    <w:p>
      <w:pPr>
        <w:pStyle w:val="ListParagraph"/>
        <w:numPr>
          <w:ilvl w:val="2"/>
          <w:numId w:val="2"/>
        </w:numPr>
        <w:tabs>
          <w:tab w:pos="821" w:val="left" w:leader="none"/>
          <w:tab w:pos="822" w:val="left" w:leader="none"/>
        </w:tabs>
        <w:spacing w:line="240" w:lineRule="auto" w:before="120" w:after="0"/>
        <w:ind w:left="821" w:right="121" w:hanging="360"/>
        <w:jc w:val="left"/>
        <w:rPr>
          <w:rFonts w:ascii="Wingdings" w:hAnsi="Wingdings"/>
          <w:sz w:val="24"/>
        </w:rPr>
      </w:pPr>
      <w:r>
        <w:rPr>
          <w:i/>
          <w:sz w:val="24"/>
        </w:rPr>
        <w:t>Situação Encontrada: </w:t>
      </w:r>
      <w:r>
        <w:rPr>
          <w:sz w:val="24"/>
        </w:rPr>
        <w:t>Ausência de informações sobre a situação das retenções cautelares ocorridas durante a execução</w:t>
      </w:r>
      <w:r>
        <w:rPr>
          <w:spacing w:val="-3"/>
          <w:sz w:val="24"/>
        </w:rPr>
        <w:t> </w:t>
      </w:r>
      <w:r>
        <w:rPr>
          <w:sz w:val="24"/>
        </w:rPr>
        <w:t>contratual.</w:t>
      </w:r>
    </w:p>
    <w:p>
      <w:pPr>
        <w:pStyle w:val="ListParagraph"/>
        <w:numPr>
          <w:ilvl w:val="2"/>
          <w:numId w:val="2"/>
        </w:numPr>
        <w:tabs>
          <w:tab w:pos="821" w:val="left" w:leader="none"/>
          <w:tab w:pos="822" w:val="left" w:leader="none"/>
          <w:tab w:pos="3090" w:val="left" w:leader="none"/>
          <w:tab w:pos="8414" w:val="left" w:leader="none"/>
        </w:tabs>
        <w:spacing w:line="240" w:lineRule="auto" w:before="120" w:after="0"/>
        <w:ind w:left="821" w:right="115" w:hanging="360"/>
        <w:jc w:val="left"/>
        <w:rPr>
          <w:rFonts w:ascii="Wingdings" w:hAnsi="Wingdings"/>
          <w:sz w:val="24"/>
        </w:rPr>
      </w:pPr>
      <w:r>
        <w:rPr>
          <w:i/>
          <w:sz w:val="24"/>
        </w:rPr>
        <w:t>Evidência: </w:t>
      </w:r>
      <w:r>
        <w:rPr>
          <w:i/>
          <w:spacing w:val="35"/>
          <w:sz w:val="24"/>
        </w:rPr>
        <w:t> </w:t>
      </w:r>
      <w:r>
        <w:rPr>
          <w:sz w:val="24"/>
        </w:rPr>
        <w:t>Processo</w:t>
        <w:tab/>
        <w:t>nº   189.640/2012   (fls.   1104   e   1298)</w:t>
      </w:r>
      <w:r>
        <w:rPr>
          <w:spacing w:val="-12"/>
          <w:sz w:val="24"/>
        </w:rPr>
        <w:t> </w:t>
      </w:r>
      <w:r>
        <w:rPr>
          <w:sz w:val="24"/>
        </w:rPr>
        <w:t>e </w:t>
      </w:r>
      <w:r>
        <w:rPr>
          <w:spacing w:val="38"/>
          <w:sz w:val="24"/>
        </w:rPr>
        <w:t> </w:t>
      </w:r>
      <w:r>
        <w:rPr>
          <w:sz w:val="24"/>
        </w:rPr>
        <w:t>processo</w:t>
        <w:tab/>
      </w:r>
      <w:r>
        <w:rPr>
          <w:spacing w:val="-9"/>
          <w:sz w:val="24"/>
        </w:rPr>
        <w:t>nº </w:t>
      </w:r>
      <w:r>
        <w:rPr>
          <w:sz w:val="24"/>
        </w:rPr>
        <w:t>9.835/2013 (fl.</w:t>
      </w:r>
      <w:r>
        <w:rPr>
          <w:spacing w:val="-1"/>
          <w:sz w:val="24"/>
        </w:rPr>
        <w:t> </w:t>
      </w:r>
      <w:r>
        <w:rPr>
          <w:sz w:val="24"/>
        </w:rPr>
        <w:t>852)</w:t>
      </w:r>
    </w:p>
    <w:p>
      <w:pPr>
        <w:pStyle w:val="ListParagraph"/>
        <w:numPr>
          <w:ilvl w:val="2"/>
          <w:numId w:val="2"/>
        </w:numPr>
        <w:tabs>
          <w:tab w:pos="821" w:val="left" w:leader="none"/>
          <w:tab w:pos="822" w:val="left" w:leader="none"/>
        </w:tabs>
        <w:spacing w:line="240" w:lineRule="auto" w:before="120" w:after="0"/>
        <w:ind w:left="822" w:right="0" w:hanging="361"/>
        <w:jc w:val="left"/>
        <w:rPr>
          <w:rFonts w:ascii="Wingdings" w:hAnsi="Wingdings"/>
          <w:i/>
          <w:sz w:val="24"/>
        </w:rPr>
      </w:pPr>
      <w:r>
        <w:rPr>
          <w:i/>
          <w:sz w:val="24"/>
        </w:rPr>
        <w:t>Causa: </w:t>
      </w:r>
      <w:r>
        <w:rPr>
          <w:sz w:val="24"/>
        </w:rPr>
        <w:t>Falha de natureza</w:t>
      </w:r>
      <w:r>
        <w:rPr>
          <w:spacing w:val="-2"/>
          <w:sz w:val="24"/>
        </w:rPr>
        <w:t> </w:t>
      </w:r>
      <w:r>
        <w:rPr>
          <w:sz w:val="24"/>
        </w:rPr>
        <w:t>formal</w:t>
      </w:r>
      <w:r>
        <w:rPr>
          <w:i/>
          <w:sz w:val="24"/>
        </w:rPr>
        <w:t>.</w:t>
      </w:r>
    </w:p>
    <w:p>
      <w:pPr>
        <w:pStyle w:val="ListParagraph"/>
        <w:numPr>
          <w:ilvl w:val="2"/>
          <w:numId w:val="2"/>
        </w:numPr>
        <w:tabs>
          <w:tab w:pos="821" w:val="left" w:leader="none"/>
          <w:tab w:pos="822" w:val="left" w:leader="none"/>
        </w:tabs>
        <w:spacing w:line="240" w:lineRule="auto" w:before="120" w:after="0"/>
        <w:ind w:left="822" w:right="0" w:hanging="361"/>
        <w:jc w:val="left"/>
        <w:rPr>
          <w:rFonts w:ascii="Wingdings" w:hAnsi="Wingdings"/>
          <w:sz w:val="24"/>
        </w:rPr>
      </w:pPr>
      <w:r>
        <w:rPr>
          <w:i/>
          <w:sz w:val="24"/>
        </w:rPr>
        <w:t>Efeito: </w:t>
      </w:r>
      <w:r>
        <w:rPr>
          <w:sz w:val="24"/>
        </w:rPr>
        <w:t>Possível atraso na definição das situações referentes à Retenção</w:t>
      </w:r>
      <w:r>
        <w:rPr>
          <w:spacing w:val="-10"/>
          <w:sz w:val="24"/>
        </w:rPr>
        <w:t> </w:t>
      </w:r>
      <w:r>
        <w:rPr>
          <w:sz w:val="24"/>
        </w:rPr>
        <w:t>Cautelar.</w:t>
      </w:r>
    </w:p>
    <w:p>
      <w:pPr>
        <w:pStyle w:val="ListParagraph"/>
        <w:numPr>
          <w:ilvl w:val="2"/>
          <w:numId w:val="2"/>
        </w:numPr>
        <w:tabs>
          <w:tab w:pos="821" w:val="left" w:leader="none"/>
          <w:tab w:pos="822" w:val="left" w:leader="none"/>
        </w:tabs>
        <w:spacing w:line="240" w:lineRule="auto" w:before="121" w:after="0"/>
        <w:ind w:left="821" w:right="117" w:hanging="360"/>
        <w:jc w:val="left"/>
        <w:rPr>
          <w:rFonts w:ascii="Wingdings" w:hAnsi="Wingdings"/>
          <w:sz w:val="24"/>
        </w:rPr>
      </w:pPr>
      <w:r>
        <w:rPr>
          <w:i/>
          <w:sz w:val="24"/>
        </w:rPr>
        <w:t>Análise da(s) manifestação(ões) do(s) gestor(es): vide </w:t>
      </w:r>
      <w:r>
        <w:rPr>
          <w:sz w:val="24"/>
        </w:rPr>
        <w:t>análise registrada nos elementos do achado de auditoria nº</w:t>
      </w:r>
      <w:r>
        <w:rPr>
          <w:spacing w:val="-2"/>
          <w:sz w:val="24"/>
        </w:rPr>
        <w:t> </w:t>
      </w:r>
      <w:r>
        <w:rPr>
          <w:sz w:val="24"/>
        </w:rPr>
        <w:t>3.3.</w:t>
      </w:r>
    </w:p>
    <w:p>
      <w:pPr>
        <w:pStyle w:val="BodyText"/>
        <w:rPr>
          <w:sz w:val="26"/>
        </w:rPr>
      </w:pPr>
    </w:p>
    <w:p>
      <w:pPr>
        <w:pStyle w:val="ListParagraph"/>
        <w:numPr>
          <w:ilvl w:val="1"/>
          <w:numId w:val="2"/>
        </w:numPr>
        <w:tabs>
          <w:tab w:pos="642" w:val="left" w:leader="none"/>
        </w:tabs>
        <w:spacing w:line="240" w:lineRule="auto" w:before="217" w:after="0"/>
        <w:ind w:left="642" w:right="0" w:hanging="540"/>
        <w:jc w:val="left"/>
        <w:rPr>
          <w:i/>
          <w:sz w:val="24"/>
        </w:rPr>
      </w:pPr>
      <w:r>
        <w:rPr>
          <w:i/>
          <w:sz w:val="24"/>
        </w:rPr>
        <w:t>Intempestividade no Recolhimento do</w:t>
      </w:r>
      <w:r>
        <w:rPr>
          <w:i/>
          <w:spacing w:val="-2"/>
          <w:sz w:val="24"/>
        </w:rPr>
        <w:t> </w:t>
      </w:r>
      <w:r>
        <w:rPr>
          <w:i/>
          <w:sz w:val="24"/>
        </w:rPr>
        <w:t>INSS:</w:t>
      </w:r>
    </w:p>
    <w:p>
      <w:pPr>
        <w:pStyle w:val="ListParagraph"/>
        <w:numPr>
          <w:ilvl w:val="2"/>
          <w:numId w:val="2"/>
        </w:numPr>
        <w:tabs>
          <w:tab w:pos="821" w:val="left" w:leader="none"/>
          <w:tab w:pos="822" w:val="left" w:leader="none"/>
        </w:tabs>
        <w:spacing w:line="240" w:lineRule="auto" w:before="120" w:after="0"/>
        <w:ind w:left="822" w:right="0" w:hanging="361"/>
        <w:jc w:val="left"/>
        <w:rPr>
          <w:rFonts w:ascii="Wingdings" w:hAnsi="Wingdings"/>
          <w:sz w:val="24"/>
        </w:rPr>
      </w:pPr>
      <w:r>
        <w:rPr>
          <w:i/>
          <w:sz w:val="24"/>
        </w:rPr>
        <w:t>Situação Encontrada: </w:t>
      </w:r>
      <w:r>
        <w:rPr>
          <w:sz w:val="24"/>
        </w:rPr>
        <w:t>Recolhimento intempestivo de INSS.</w:t>
      </w:r>
    </w:p>
    <w:p>
      <w:pPr>
        <w:pStyle w:val="ListParagraph"/>
        <w:numPr>
          <w:ilvl w:val="2"/>
          <w:numId w:val="2"/>
        </w:numPr>
        <w:tabs>
          <w:tab w:pos="821" w:val="left" w:leader="none"/>
          <w:tab w:pos="822" w:val="left" w:leader="none"/>
        </w:tabs>
        <w:spacing w:line="240" w:lineRule="auto" w:before="120" w:after="0"/>
        <w:ind w:left="822" w:right="0" w:hanging="361"/>
        <w:jc w:val="left"/>
        <w:rPr>
          <w:rFonts w:ascii="Wingdings" w:hAnsi="Wingdings"/>
          <w:i/>
          <w:sz w:val="24"/>
        </w:rPr>
      </w:pPr>
      <w:r>
        <w:rPr>
          <w:i/>
          <w:sz w:val="24"/>
        </w:rPr>
        <w:t>Evidência: </w:t>
      </w:r>
      <w:r>
        <w:rPr>
          <w:sz w:val="24"/>
        </w:rPr>
        <w:t>Folha 408 do processo nº</w:t>
      </w:r>
      <w:r>
        <w:rPr>
          <w:spacing w:val="2"/>
          <w:sz w:val="24"/>
        </w:rPr>
        <w:t> </w:t>
      </w:r>
      <w:r>
        <w:rPr>
          <w:sz w:val="24"/>
        </w:rPr>
        <w:t>28.340/2013</w:t>
      </w:r>
      <w:r>
        <w:rPr>
          <w:i/>
          <w:sz w:val="24"/>
        </w:rPr>
        <w:t>.</w:t>
      </w:r>
    </w:p>
    <w:p>
      <w:pPr>
        <w:pStyle w:val="ListParagraph"/>
        <w:numPr>
          <w:ilvl w:val="2"/>
          <w:numId w:val="2"/>
        </w:numPr>
        <w:tabs>
          <w:tab w:pos="821" w:val="left" w:leader="none"/>
          <w:tab w:pos="822" w:val="left" w:leader="none"/>
        </w:tabs>
        <w:spacing w:line="240" w:lineRule="auto" w:before="120" w:after="0"/>
        <w:ind w:left="822" w:right="0" w:hanging="361"/>
        <w:jc w:val="left"/>
        <w:rPr>
          <w:rFonts w:ascii="Wingdings" w:hAnsi="Wingdings"/>
          <w:sz w:val="24"/>
        </w:rPr>
      </w:pPr>
      <w:r>
        <w:rPr>
          <w:i/>
          <w:sz w:val="24"/>
        </w:rPr>
        <w:t>Causa: </w:t>
      </w:r>
      <w:r>
        <w:rPr>
          <w:sz w:val="24"/>
        </w:rPr>
        <w:t>Controles internos</w:t>
      </w:r>
      <w:r>
        <w:rPr>
          <w:spacing w:val="-2"/>
          <w:sz w:val="24"/>
        </w:rPr>
        <w:t> </w:t>
      </w:r>
      <w:r>
        <w:rPr>
          <w:sz w:val="24"/>
        </w:rPr>
        <w:t>ineficientes.</w:t>
      </w:r>
    </w:p>
    <w:p>
      <w:pPr>
        <w:pStyle w:val="ListParagraph"/>
        <w:numPr>
          <w:ilvl w:val="2"/>
          <w:numId w:val="2"/>
        </w:numPr>
        <w:tabs>
          <w:tab w:pos="821" w:val="left" w:leader="none"/>
          <w:tab w:pos="822" w:val="left" w:leader="none"/>
        </w:tabs>
        <w:spacing w:line="240" w:lineRule="auto" w:before="120" w:after="0"/>
        <w:ind w:left="822" w:right="0" w:hanging="361"/>
        <w:jc w:val="left"/>
        <w:rPr>
          <w:rFonts w:ascii="Wingdings" w:hAnsi="Wingdings"/>
          <w:i/>
          <w:sz w:val="24"/>
        </w:rPr>
      </w:pPr>
      <w:r>
        <w:rPr>
          <w:i/>
          <w:sz w:val="24"/>
        </w:rPr>
        <w:t>Efeito: </w:t>
      </w:r>
      <w:r>
        <w:rPr>
          <w:sz w:val="24"/>
        </w:rPr>
        <w:t>Pagamento com</w:t>
      </w:r>
      <w:r>
        <w:rPr>
          <w:spacing w:val="-2"/>
          <w:sz w:val="24"/>
        </w:rPr>
        <w:t> </w:t>
      </w:r>
      <w:r>
        <w:rPr>
          <w:sz w:val="24"/>
        </w:rPr>
        <w:t>acréscimo</w:t>
      </w:r>
      <w:r>
        <w:rPr>
          <w:i/>
          <w:sz w:val="24"/>
        </w:rPr>
        <w:t>.</w:t>
      </w:r>
    </w:p>
    <w:p>
      <w:pPr>
        <w:pStyle w:val="BodyText"/>
        <w:rPr>
          <w:i/>
          <w:sz w:val="26"/>
        </w:rPr>
      </w:pPr>
    </w:p>
    <w:p>
      <w:pPr>
        <w:pStyle w:val="ListParagraph"/>
        <w:numPr>
          <w:ilvl w:val="1"/>
          <w:numId w:val="2"/>
        </w:numPr>
        <w:tabs>
          <w:tab w:pos="582" w:val="left" w:leader="none"/>
        </w:tabs>
        <w:spacing w:line="240" w:lineRule="auto" w:before="217" w:after="0"/>
        <w:ind w:left="582" w:right="0" w:hanging="480"/>
        <w:jc w:val="left"/>
        <w:rPr>
          <w:i/>
          <w:sz w:val="24"/>
        </w:rPr>
      </w:pPr>
      <w:r>
        <w:rPr>
          <w:i/>
          <w:sz w:val="24"/>
        </w:rPr>
        <w:t>Ausência de documentação nos autos que evidencie a retenção de</w:t>
      </w:r>
      <w:r>
        <w:rPr>
          <w:i/>
          <w:spacing w:val="-3"/>
          <w:sz w:val="24"/>
        </w:rPr>
        <w:t> </w:t>
      </w:r>
      <w:r>
        <w:rPr>
          <w:i/>
          <w:sz w:val="24"/>
        </w:rPr>
        <w:t>garantia:</w:t>
      </w:r>
    </w:p>
    <w:p>
      <w:pPr>
        <w:pStyle w:val="ListParagraph"/>
        <w:numPr>
          <w:ilvl w:val="2"/>
          <w:numId w:val="2"/>
        </w:numPr>
        <w:tabs>
          <w:tab w:pos="821" w:val="left" w:leader="none"/>
          <w:tab w:pos="822" w:val="left" w:leader="none"/>
        </w:tabs>
        <w:spacing w:line="240" w:lineRule="auto" w:before="120" w:after="0"/>
        <w:ind w:left="821" w:right="123" w:hanging="360"/>
        <w:jc w:val="left"/>
        <w:rPr>
          <w:rFonts w:ascii="Wingdings" w:hAnsi="Wingdings"/>
          <w:sz w:val="24"/>
        </w:rPr>
      </w:pPr>
      <w:r>
        <w:rPr>
          <w:i/>
          <w:sz w:val="24"/>
        </w:rPr>
        <w:t>Situação Encontrada: </w:t>
      </w:r>
      <w:r>
        <w:rPr>
          <w:sz w:val="24"/>
        </w:rPr>
        <w:t>Ausência de evidência nos autos quanto à retenção de garantia.</w:t>
      </w:r>
    </w:p>
    <w:p>
      <w:pPr>
        <w:pStyle w:val="ListParagraph"/>
        <w:numPr>
          <w:ilvl w:val="2"/>
          <w:numId w:val="2"/>
        </w:numPr>
        <w:tabs>
          <w:tab w:pos="821" w:val="left" w:leader="none"/>
          <w:tab w:pos="822" w:val="left" w:leader="none"/>
        </w:tabs>
        <w:spacing w:line="240" w:lineRule="auto" w:before="121" w:after="0"/>
        <w:ind w:left="822" w:right="0" w:hanging="361"/>
        <w:jc w:val="left"/>
        <w:rPr>
          <w:rFonts w:ascii="Wingdings" w:hAnsi="Wingdings"/>
          <w:sz w:val="24"/>
        </w:rPr>
      </w:pPr>
      <w:r>
        <w:rPr>
          <w:i/>
          <w:sz w:val="24"/>
        </w:rPr>
        <w:t>Evidência: </w:t>
      </w:r>
      <w:r>
        <w:rPr>
          <w:sz w:val="24"/>
        </w:rPr>
        <w:t>Processo nº</w:t>
      </w:r>
      <w:r>
        <w:rPr>
          <w:spacing w:val="-2"/>
          <w:sz w:val="24"/>
        </w:rPr>
        <w:t> </w:t>
      </w:r>
      <w:r>
        <w:rPr>
          <w:sz w:val="24"/>
        </w:rPr>
        <w:t>28.340/2013.</w:t>
      </w:r>
    </w:p>
    <w:p>
      <w:pPr>
        <w:pStyle w:val="ListParagraph"/>
        <w:numPr>
          <w:ilvl w:val="2"/>
          <w:numId w:val="2"/>
        </w:numPr>
        <w:tabs>
          <w:tab w:pos="821" w:val="left" w:leader="none"/>
          <w:tab w:pos="822" w:val="left" w:leader="none"/>
        </w:tabs>
        <w:spacing w:line="240" w:lineRule="auto" w:before="120" w:after="0"/>
        <w:ind w:left="822" w:right="0" w:hanging="361"/>
        <w:jc w:val="left"/>
        <w:rPr>
          <w:rFonts w:ascii="Wingdings" w:hAnsi="Wingdings"/>
          <w:i/>
          <w:sz w:val="24"/>
        </w:rPr>
      </w:pPr>
      <w:r>
        <w:rPr>
          <w:i/>
          <w:sz w:val="24"/>
        </w:rPr>
        <w:t>Causa: </w:t>
      </w:r>
      <w:r>
        <w:rPr>
          <w:sz w:val="24"/>
        </w:rPr>
        <w:t>Falha de natureza</w:t>
      </w:r>
      <w:r>
        <w:rPr>
          <w:spacing w:val="-2"/>
          <w:sz w:val="24"/>
        </w:rPr>
        <w:t> </w:t>
      </w:r>
      <w:r>
        <w:rPr>
          <w:sz w:val="24"/>
        </w:rPr>
        <w:t>formal</w:t>
      </w:r>
      <w:r>
        <w:rPr>
          <w:i/>
          <w:sz w:val="24"/>
        </w:rPr>
        <w:t>.</w:t>
      </w:r>
    </w:p>
    <w:p>
      <w:pPr>
        <w:pStyle w:val="ListParagraph"/>
        <w:numPr>
          <w:ilvl w:val="2"/>
          <w:numId w:val="2"/>
        </w:numPr>
        <w:tabs>
          <w:tab w:pos="821" w:val="left" w:leader="none"/>
          <w:tab w:pos="822" w:val="left" w:leader="none"/>
        </w:tabs>
        <w:spacing w:line="240" w:lineRule="auto" w:before="120" w:after="0"/>
        <w:ind w:left="822" w:right="0" w:hanging="361"/>
        <w:jc w:val="left"/>
        <w:rPr>
          <w:rFonts w:ascii="Wingdings" w:hAnsi="Wingdings"/>
          <w:sz w:val="24"/>
        </w:rPr>
      </w:pPr>
      <w:r>
        <w:rPr>
          <w:i/>
          <w:sz w:val="24"/>
        </w:rPr>
        <w:t>Efeito: </w:t>
      </w:r>
      <w:r>
        <w:rPr>
          <w:sz w:val="24"/>
        </w:rPr>
        <w:t>Descumprimento de cláusulas</w:t>
      </w:r>
      <w:r>
        <w:rPr>
          <w:spacing w:val="-1"/>
          <w:sz w:val="24"/>
        </w:rPr>
        <w:t> </w:t>
      </w:r>
      <w:r>
        <w:rPr>
          <w:sz w:val="24"/>
        </w:rPr>
        <w:t>contratuais.</w:t>
      </w:r>
    </w:p>
    <w:p>
      <w:pPr>
        <w:pStyle w:val="ListParagraph"/>
        <w:numPr>
          <w:ilvl w:val="2"/>
          <w:numId w:val="2"/>
        </w:numPr>
        <w:tabs>
          <w:tab w:pos="821" w:val="left" w:leader="none"/>
          <w:tab w:pos="822" w:val="left" w:leader="none"/>
        </w:tabs>
        <w:spacing w:line="240" w:lineRule="auto" w:before="120" w:after="0"/>
        <w:ind w:left="821" w:right="117" w:hanging="360"/>
        <w:jc w:val="left"/>
        <w:rPr>
          <w:rFonts w:ascii="Wingdings" w:hAnsi="Wingdings"/>
          <w:sz w:val="24"/>
        </w:rPr>
      </w:pPr>
      <w:r>
        <w:rPr>
          <w:i/>
          <w:sz w:val="24"/>
        </w:rPr>
        <w:t>Análise da(s) manifestação(ões) do(s) gestor(es): vide </w:t>
      </w:r>
      <w:r>
        <w:rPr>
          <w:sz w:val="24"/>
        </w:rPr>
        <w:t>análise registrada nos elementos do achado de auditoria nº</w:t>
      </w:r>
      <w:r>
        <w:rPr>
          <w:spacing w:val="-2"/>
          <w:sz w:val="24"/>
        </w:rPr>
        <w:t> </w:t>
      </w:r>
      <w:r>
        <w:rPr>
          <w:sz w:val="24"/>
        </w:rPr>
        <w:t>3.3.</w:t>
      </w:r>
    </w:p>
    <w:p>
      <w:pPr>
        <w:pStyle w:val="BodyText"/>
        <w:rPr>
          <w:sz w:val="26"/>
        </w:rPr>
      </w:pPr>
    </w:p>
    <w:p>
      <w:pPr>
        <w:pStyle w:val="ListParagraph"/>
        <w:numPr>
          <w:ilvl w:val="1"/>
          <w:numId w:val="2"/>
        </w:numPr>
        <w:tabs>
          <w:tab w:pos="582" w:val="left" w:leader="none"/>
        </w:tabs>
        <w:spacing w:line="240" w:lineRule="auto" w:before="217" w:after="0"/>
        <w:ind w:left="582" w:right="0" w:hanging="480"/>
        <w:jc w:val="left"/>
        <w:rPr>
          <w:i/>
          <w:sz w:val="24"/>
        </w:rPr>
      </w:pPr>
      <w:r>
        <w:rPr>
          <w:i/>
          <w:sz w:val="24"/>
        </w:rPr>
        <w:t>Designação de fiscais com impedimentos de exercerem a</w:t>
      </w:r>
      <w:r>
        <w:rPr>
          <w:i/>
          <w:spacing w:val="-2"/>
          <w:sz w:val="24"/>
        </w:rPr>
        <w:t> </w:t>
      </w:r>
      <w:r>
        <w:rPr>
          <w:i/>
          <w:sz w:val="24"/>
        </w:rPr>
        <w:t>função:</w:t>
      </w:r>
    </w:p>
    <w:p>
      <w:pPr>
        <w:pStyle w:val="ListParagraph"/>
        <w:numPr>
          <w:ilvl w:val="2"/>
          <w:numId w:val="2"/>
        </w:numPr>
        <w:tabs>
          <w:tab w:pos="821" w:val="left" w:leader="none"/>
          <w:tab w:pos="822" w:val="left" w:leader="none"/>
        </w:tabs>
        <w:spacing w:line="240" w:lineRule="auto" w:before="120" w:after="0"/>
        <w:ind w:left="821" w:right="121" w:hanging="360"/>
        <w:jc w:val="left"/>
        <w:rPr>
          <w:rFonts w:ascii="Wingdings" w:hAnsi="Wingdings"/>
          <w:i/>
          <w:sz w:val="24"/>
        </w:rPr>
      </w:pPr>
      <w:r>
        <w:rPr>
          <w:i/>
          <w:sz w:val="24"/>
        </w:rPr>
        <w:t>Situação Encontrada: </w:t>
      </w:r>
      <w:r>
        <w:rPr>
          <w:sz w:val="24"/>
        </w:rPr>
        <w:t>Designação de fiscais com impedimentos de exercerem a função por motivo de remoção e licença para tratamento de</w:t>
      </w:r>
      <w:r>
        <w:rPr>
          <w:spacing w:val="-7"/>
          <w:sz w:val="24"/>
        </w:rPr>
        <w:t> </w:t>
      </w:r>
      <w:r>
        <w:rPr>
          <w:sz w:val="24"/>
        </w:rPr>
        <w:t>saúde</w:t>
      </w:r>
      <w:r>
        <w:rPr>
          <w:i/>
          <w:sz w:val="24"/>
        </w:rPr>
        <w:t>.</w:t>
      </w:r>
    </w:p>
    <w:p>
      <w:pPr>
        <w:pStyle w:val="ListParagraph"/>
        <w:numPr>
          <w:ilvl w:val="2"/>
          <w:numId w:val="2"/>
        </w:numPr>
        <w:tabs>
          <w:tab w:pos="821" w:val="left" w:leader="none"/>
          <w:tab w:pos="822" w:val="left" w:leader="none"/>
        </w:tabs>
        <w:spacing w:line="240" w:lineRule="auto" w:before="120" w:after="0"/>
        <w:ind w:left="822" w:right="0" w:hanging="361"/>
        <w:jc w:val="left"/>
        <w:rPr>
          <w:rFonts w:ascii="Wingdings" w:hAnsi="Wingdings"/>
          <w:sz w:val="24"/>
        </w:rPr>
      </w:pPr>
      <w:r>
        <w:rPr>
          <w:i/>
          <w:sz w:val="24"/>
        </w:rPr>
        <w:t>Evidência: </w:t>
      </w:r>
      <w:r>
        <w:rPr>
          <w:sz w:val="24"/>
        </w:rPr>
        <w:t>Fl. 278 do processo nº</w:t>
      </w:r>
      <w:r>
        <w:rPr>
          <w:spacing w:val="1"/>
          <w:sz w:val="24"/>
        </w:rPr>
        <w:t> </w:t>
      </w:r>
      <w:r>
        <w:rPr>
          <w:sz w:val="24"/>
        </w:rPr>
        <w:t>28.340/2013.</w:t>
      </w:r>
    </w:p>
    <w:p>
      <w:pPr>
        <w:pStyle w:val="ListParagraph"/>
        <w:numPr>
          <w:ilvl w:val="2"/>
          <w:numId w:val="2"/>
        </w:numPr>
        <w:tabs>
          <w:tab w:pos="821" w:val="left" w:leader="none"/>
          <w:tab w:pos="822" w:val="left" w:leader="none"/>
        </w:tabs>
        <w:spacing w:line="240" w:lineRule="auto" w:before="120" w:after="0"/>
        <w:ind w:left="822" w:right="0" w:hanging="361"/>
        <w:jc w:val="left"/>
        <w:rPr>
          <w:rFonts w:ascii="Wingdings" w:hAnsi="Wingdings"/>
          <w:sz w:val="24"/>
        </w:rPr>
      </w:pPr>
      <w:r>
        <w:rPr>
          <w:i/>
          <w:sz w:val="24"/>
        </w:rPr>
        <w:t>Causa: </w:t>
      </w:r>
      <w:r>
        <w:rPr>
          <w:sz w:val="24"/>
        </w:rPr>
        <w:t>Controles internos</w:t>
      </w:r>
      <w:r>
        <w:rPr>
          <w:spacing w:val="-2"/>
          <w:sz w:val="24"/>
        </w:rPr>
        <w:t> </w:t>
      </w:r>
      <w:r>
        <w:rPr>
          <w:sz w:val="24"/>
        </w:rPr>
        <w:t>ineficientes.</w:t>
      </w:r>
    </w:p>
    <w:p>
      <w:pPr>
        <w:pStyle w:val="ListParagraph"/>
        <w:numPr>
          <w:ilvl w:val="2"/>
          <w:numId w:val="2"/>
        </w:numPr>
        <w:tabs>
          <w:tab w:pos="821" w:val="left" w:leader="none"/>
          <w:tab w:pos="822" w:val="left" w:leader="none"/>
        </w:tabs>
        <w:spacing w:line="240" w:lineRule="auto" w:before="120" w:after="0"/>
        <w:ind w:left="822" w:right="0" w:hanging="361"/>
        <w:jc w:val="left"/>
        <w:rPr>
          <w:rFonts w:ascii="Wingdings" w:hAnsi="Wingdings"/>
          <w:i/>
          <w:sz w:val="24"/>
        </w:rPr>
      </w:pPr>
      <w:r>
        <w:rPr>
          <w:i/>
          <w:sz w:val="24"/>
        </w:rPr>
        <w:t>Efeito</w:t>
      </w:r>
      <w:r>
        <w:rPr>
          <w:sz w:val="24"/>
        </w:rPr>
        <w:t>: Fiscalização</w:t>
      </w:r>
      <w:r>
        <w:rPr>
          <w:spacing w:val="-1"/>
          <w:sz w:val="24"/>
        </w:rPr>
        <w:t> </w:t>
      </w:r>
      <w:r>
        <w:rPr>
          <w:sz w:val="24"/>
        </w:rPr>
        <w:t>ineficiente</w:t>
      </w:r>
      <w:r>
        <w:rPr>
          <w:i/>
          <w:sz w:val="24"/>
        </w:rPr>
        <w:t>.</w:t>
      </w:r>
    </w:p>
    <w:p>
      <w:pPr>
        <w:pStyle w:val="ListParagraph"/>
        <w:numPr>
          <w:ilvl w:val="2"/>
          <w:numId w:val="2"/>
        </w:numPr>
        <w:tabs>
          <w:tab w:pos="821" w:val="left" w:leader="none"/>
          <w:tab w:pos="822" w:val="left" w:leader="none"/>
        </w:tabs>
        <w:spacing w:line="240" w:lineRule="auto" w:before="120" w:after="0"/>
        <w:ind w:left="821" w:right="115" w:hanging="360"/>
        <w:jc w:val="left"/>
        <w:rPr>
          <w:rFonts w:ascii="Wingdings" w:hAnsi="Wingdings"/>
          <w:sz w:val="24"/>
        </w:rPr>
      </w:pPr>
      <w:r>
        <w:rPr>
          <w:i/>
          <w:sz w:val="24"/>
        </w:rPr>
        <w:t>Análise da(s) manifestação(ões) do(s) gestor(es): vide </w:t>
      </w:r>
      <w:r>
        <w:rPr>
          <w:sz w:val="24"/>
        </w:rPr>
        <w:t>análise registrada nos elementos do achado de auditoria nº</w:t>
      </w:r>
      <w:r>
        <w:rPr>
          <w:spacing w:val="-2"/>
          <w:sz w:val="24"/>
        </w:rPr>
        <w:t> </w:t>
      </w:r>
      <w:r>
        <w:rPr>
          <w:sz w:val="24"/>
        </w:rPr>
        <w:t>3.3.</w:t>
      </w:r>
    </w:p>
    <w:p>
      <w:pPr>
        <w:spacing w:after="0" w:line="240" w:lineRule="auto"/>
        <w:jc w:val="left"/>
        <w:rPr>
          <w:rFonts w:ascii="Wingdings" w:hAnsi="Wingdings"/>
          <w:sz w:val="24"/>
        </w:rPr>
        <w:sectPr>
          <w:pgSz w:w="11910" w:h="16840"/>
          <w:pgMar w:header="480" w:footer="813" w:top="1860" w:bottom="1000" w:left="1600" w:right="1580"/>
        </w:sectPr>
      </w:pPr>
    </w:p>
    <w:p>
      <w:pPr>
        <w:pStyle w:val="BodyText"/>
        <w:spacing w:before="3"/>
        <w:rPr>
          <w:sz w:val="10"/>
        </w:rPr>
      </w:pPr>
    </w:p>
    <w:p>
      <w:pPr>
        <w:pStyle w:val="ListParagraph"/>
        <w:numPr>
          <w:ilvl w:val="1"/>
          <w:numId w:val="2"/>
        </w:numPr>
        <w:tabs>
          <w:tab w:pos="726" w:val="left" w:leader="none"/>
        </w:tabs>
        <w:spacing w:line="240" w:lineRule="auto" w:before="90" w:after="0"/>
        <w:ind w:left="102" w:right="118" w:firstLine="0"/>
        <w:jc w:val="both"/>
        <w:rPr>
          <w:i/>
          <w:sz w:val="24"/>
        </w:rPr>
      </w:pPr>
      <w:r>
        <w:rPr>
          <w:i/>
          <w:sz w:val="24"/>
        </w:rPr>
        <w:t>Intempestividade no preenchimento do check list de serviços, gerando </w:t>
      </w:r>
      <w:r>
        <w:rPr>
          <w:i/>
          <w:sz w:val="24"/>
        </w:rPr>
        <w:t>intempestividade nos atestes das Notas</w:t>
      </w:r>
      <w:r>
        <w:rPr>
          <w:i/>
          <w:spacing w:val="-1"/>
          <w:sz w:val="24"/>
        </w:rPr>
        <w:t> </w:t>
      </w:r>
      <w:r>
        <w:rPr>
          <w:i/>
          <w:sz w:val="24"/>
        </w:rPr>
        <w:t>Fiscais:</w:t>
      </w:r>
    </w:p>
    <w:p>
      <w:pPr>
        <w:pStyle w:val="ListParagraph"/>
        <w:numPr>
          <w:ilvl w:val="2"/>
          <w:numId w:val="2"/>
        </w:numPr>
        <w:tabs>
          <w:tab w:pos="822" w:val="left" w:leader="none"/>
        </w:tabs>
        <w:spacing w:line="240" w:lineRule="auto" w:before="120" w:after="0"/>
        <w:ind w:left="821" w:right="116" w:hanging="360"/>
        <w:jc w:val="both"/>
        <w:rPr>
          <w:rFonts w:ascii="Wingdings" w:hAnsi="Wingdings"/>
          <w:sz w:val="24"/>
        </w:rPr>
      </w:pPr>
      <w:r>
        <w:rPr>
          <w:i/>
          <w:sz w:val="24"/>
        </w:rPr>
        <w:t>Situação Encontrada: </w:t>
      </w:r>
      <w:r>
        <w:rPr>
          <w:sz w:val="24"/>
        </w:rPr>
        <w:t>Intempestividade no preenchimento do </w:t>
      </w:r>
      <w:r>
        <w:rPr>
          <w:i/>
          <w:sz w:val="24"/>
        </w:rPr>
        <w:t>check list </w:t>
      </w:r>
      <w:r>
        <w:rPr>
          <w:sz w:val="24"/>
        </w:rPr>
        <w:t>referente aos meses de out/13 e novembro/13 (processo nº 28.340/2013, fls. 339/340; 346 e 471/472). Intempestividade nos atestes das Notas Fiscais (processo 28.340/2013, fls. 304/307, 355/357 e</w:t>
      </w:r>
      <w:r>
        <w:rPr>
          <w:spacing w:val="-1"/>
          <w:sz w:val="24"/>
        </w:rPr>
        <w:t> </w:t>
      </w:r>
      <w:r>
        <w:rPr>
          <w:sz w:val="24"/>
        </w:rPr>
        <w:t>436/439).</w:t>
      </w:r>
    </w:p>
    <w:p>
      <w:pPr>
        <w:pStyle w:val="ListParagraph"/>
        <w:numPr>
          <w:ilvl w:val="2"/>
          <w:numId w:val="2"/>
        </w:numPr>
        <w:tabs>
          <w:tab w:pos="822" w:val="left" w:leader="none"/>
        </w:tabs>
        <w:spacing w:line="240" w:lineRule="auto" w:before="120" w:after="0"/>
        <w:ind w:left="821" w:right="117" w:hanging="360"/>
        <w:jc w:val="both"/>
        <w:rPr>
          <w:rFonts w:ascii="Wingdings" w:hAnsi="Wingdings"/>
          <w:sz w:val="24"/>
        </w:rPr>
      </w:pPr>
      <w:r>
        <w:rPr>
          <w:i/>
          <w:sz w:val="24"/>
        </w:rPr>
        <w:t>Evidência: </w:t>
      </w:r>
      <w:r>
        <w:rPr>
          <w:sz w:val="24"/>
        </w:rPr>
        <w:t>Fls. 339/340; 346 e 471/472 do processo nº 28.340/2013 e fls. 304/307, 355/357 e 436/439 do processo nº 28.340/2013(serviços prestados em agosto, setembro e outubro de 2013, cujo ateste só ocorreu em</w:t>
      </w:r>
      <w:r>
        <w:rPr>
          <w:spacing w:val="-8"/>
          <w:sz w:val="24"/>
        </w:rPr>
        <w:t> </w:t>
      </w:r>
      <w:r>
        <w:rPr>
          <w:sz w:val="24"/>
        </w:rPr>
        <w:t>dezembro/2013).</w:t>
      </w:r>
    </w:p>
    <w:p>
      <w:pPr>
        <w:pStyle w:val="ListParagraph"/>
        <w:numPr>
          <w:ilvl w:val="2"/>
          <w:numId w:val="2"/>
        </w:numPr>
        <w:tabs>
          <w:tab w:pos="822" w:val="left" w:leader="none"/>
        </w:tabs>
        <w:spacing w:line="240" w:lineRule="auto" w:before="121" w:after="0"/>
        <w:ind w:left="822" w:right="0" w:hanging="361"/>
        <w:jc w:val="both"/>
        <w:rPr>
          <w:rFonts w:ascii="Wingdings" w:hAnsi="Wingdings"/>
          <w:sz w:val="24"/>
        </w:rPr>
      </w:pPr>
      <w:r>
        <w:rPr>
          <w:i/>
          <w:sz w:val="24"/>
        </w:rPr>
        <w:t>Causa: </w:t>
      </w:r>
      <w:r>
        <w:rPr>
          <w:sz w:val="24"/>
        </w:rPr>
        <w:t>Controles internos</w:t>
      </w:r>
      <w:r>
        <w:rPr>
          <w:spacing w:val="-2"/>
          <w:sz w:val="24"/>
        </w:rPr>
        <w:t> </w:t>
      </w:r>
      <w:r>
        <w:rPr>
          <w:sz w:val="24"/>
        </w:rPr>
        <w:t>ineficientes.</w:t>
      </w:r>
    </w:p>
    <w:p>
      <w:pPr>
        <w:pStyle w:val="ListParagraph"/>
        <w:numPr>
          <w:ilvl w:val="2"/>
          <w:numId w:val="2"/>
        </w:numPr>
        <w:tabs>
          <w:tab w:pos="822" w:val="left" w:leader="none"/>
        </w:tabs>
        <w:spacing w:line="240" w:lineRule="auto" w:before="120" w:after="0"/>
        <w:ind w:left="821" w:right="122" w:hanging="360"/>
        <w:jc w:val="both"/>
        <w:rPr>
          <w:rFonts w:ascii="Wingdings" w:hAnsi="Wingdings"/>
          <w:sz w:val="24"/>
        </w:rPr>
      </w:pPr>
      <w:r>
        <w:rPr>
          <w:i/>
          <w:sz w:val="24"/>
        </w:rPr>
        <w:t>Efeito: </w:t>
      </w:r>
      <w:r>
        <w:rPr>
          <w:sz w:val="24"/>
        </w:rPr>
        <w:t>Possibilidade de pagamento com acréscimo e atraso na prestação do serviço.</w:t>
      </w:r>
    </w:p>
    <w:p>
      <w:pPr>
        <w:pStyle w:val="BodyText"/>
        <w:rPr>
          <w:sz w:val="26"/>
        </w:rPr>
      </w:pPr>
    </w:p>
    <w:p>
      <w:pPr>
        <w:pStyle w:val="ListParagraph"/>
        <w:numPr>
          <w:ilvl w:val="1"/>
          <w:numId w:val="2"/>
        </w:numPr>
        <w:tabs>
          <w:tab w:pos="638" w:val="left" w:leader="none"/>
        </w:tabs>
        <w:spacing w:line="240" w:lineRule="auto" w:before="217" w:after="0"/>
        <w:ind w:left="102" w:right="123" w:firstLine="0"/>
        <w:jc w:val="both"/>
        <w:rPr>
          <w:i/>
          <w:sz w:val="24"/>
        </w:rPr>
      </w:pPr>
      <w:r>
        <w:rPr>
          <w:i/>
          <w:sz w:val="24"/>
        </w:rPr>
        <w:t>Ausência de razoabilidade no tempo médio decorrido entre a solicitação e a </w:t>
      </w:r>
      <w:r>
        <w:rPr>
          <w:i/>
          <w:sz w:val="24"/>
        </w:rPr>
        <w:t>efetiva contratação do bem ou</w:t>
      </w:r>
      <w:r>
        <w:rPr>
          <w:i/>
          <w:spacing w:val="-1"/>
          <w:sz w:val="24"/>
        </w:rPr>
        <w:t> </w:t>
      </w:r>
      <w:r>
        <w:rPr>
          <w:i/>
          <w:sz w:val="24"/>
        </w:rPr>
        <w:t>serviço:</w:t>
      </w:r>
    </w:p>
    <w:p>
      <w:pPr>
        <w:pStyle w:val="ListParagraph"/>
        <w:numPr>
          <w:ilvl w:val="2"/>
          <w:numId w:val="2"/>
        </w:numPr>
        <w:tabs>
          <w:tab w:pos="822" w:val="left" w:leader="none"/>
        </w:tabs>
        <w:spacing w:line="240" w:lineRule="auto" w:before="120" w:after="0"/>
        <w:ind w:left="821" w:right="121" w:hanging="360"/>
        <w:jc w:val="both"/>
        <w:rPr>
          <w:rFonts w:ascii="Wingdings" w:hAnsi="Wingdings"/>
          <w:sz w:val="24"/>
        </w:rPr>
      </w:pPr>
      <w:r>
        <w:rPr>
          <w:i/>
          <w:sz w:val="24"/>
        </w:rPr>
        <w:t>Situação Encontrada: </w:t>
      </w:r>
      <w:r>
        <w:rPr>
          <w:sz w:val="24"/>
        </w:rPr>
        <w:t>Tempo médio decorrido entre a protocolização do termo de referência e o efetivo empenho correspondente à aquisição de bem ou serviço não aderente a prazos-padrão</w:t>
      </w:r>
      <w:r>
        <w:rPr>
          <w:spacing w:val="-3"/>
          <w:sz w:val="24"/>
        </w:rPr>
        <w:t> </w:t>
      </w:r>
      <w:r>
        <w:rPr>
          <w:sz w:val="24"/>
        </w:rPr>
        <w:t>razoáveis.</w:t>
      </w:r>
    </w:p>
    <w:p>
      <w:pPr>
        <w:pStyle w:val="ListParagraph"/>
        <w:numPr>
          <w:ilvl w:val="2"/>
          <w:numId w:val="2"/>
        </w:numPr>
        <w:tabs>
          <w:tab w:pos="822" w:val="left" w:leader="none"/>
        </w:tabs>
        <w:spacing w:line="240" w:lineRule="auto" w:before="120" w:after="0"/>
        <w:ind w:left="821" w:right="117" w:hanging="360"/>
        <w:jc w:val="both"/>
        <w:rPr>
          <w:rFonts w:ascii="Wingdings" w:hAnsi="Wingdings"/>
          <w:sz w:val="24"/>
        </w:rPr>
      </w:pPr>
      <w:r>
        <w:rPr>
          <w:i/>
          <w:sz w:val="24"/>
        </w:rPr>
        <w:t>Evidência: </w:t>
      </w:r>
      <w:r>
        <w:rPr>
          <w:sz w:val="24"/>
        </w:rPr>
        <w:t>Respostas das unidades consultadas (SGA, SCI e ASJUR1) ao quesito 2 do roteiro básico (em anexo) utilizado para avaliar os controles internos relacionados a área de compras e contratação e respectivas considerações registradas pelas</w:t>
      </w:r>
      <w:r>
        <w:rPr>
          <w:spacing w:val="3"/>
          <w:sz w:val="24"/>
        </w:rPr>
        <w:t> </w:t>
      </w:r>
      <w:r>
        <w:rPr>
          <w:sz w:val="24"/>
        </w:rPr>
        <w:t>unidades.</w:t>
      </w:r>
    </w:p>
    <w:p>
      <w:pPr>
        <w:pStyle w:val="ListParagraph"/>
        <w:numPr>
          <w:ilvl w:val="2"/>
          <w:numId w:val="2"/>
        </w:numPr>
        <w:tabs>
          <w:tab w:pos="822" w:val="left" w:leader="none"/>
        </w:tabs>
        <w:spacing w:line="240" w:lineRule="auto" w:before="121" w:after="0"/>
        <w:ind w:left="821" w:right="125" w:hanging="360"/>
        <w:jc w:val="both"/>
        <w:rPr>
          <w:rFonts w:ascii="Wingdings" w:hAnsi="Wingdings"/>
          <w:sz w:val="24"/>
        </w:rPr>
      </w:pPr>
      <w:r>
        <w:rPr>
          <w:i/>
          <w:sz w:val="24"/>
        </w:rPr>
        <w:t>Causa: </w:t>
      </w:r>
      <w:r>
        <w:rPr>
          <w:sz w:val="24"/>
        </w:rPr>
        <w:t>Deficiências no termo de referência e insuficiência de pessoal nas áreas envolvidas.</w:t>
      </w:r>
    </w:p>
    <w:p>
      <w:pPr>
        <w:pStyle w:val="ListParagraph"/>
        <w:numPr>
          <w:ilvl w:val="2"/>
          <w:numId w:val="2"/>
        </w:numPr>
        <w:tabs>
          <w:tab w:pos="822" w:val="left" w:leader="none"/>
        </w:tabs>
        <w:spacing w:line="240" w:lineRule="auto" w:before="120" w:after="0"/>
        <w:ind w:left="821" w:right="122" w:hanging="360"/>
        <w:jc w:val="both"/>
        <w:rPr>
          <w:rFonts w:ascii="Wingdings" w:hAnsi="Wingdings"/>
          <w:sz w:val="24"/>
        </w:rPr>
      </w:pPr>
      <w:r>
        <w:rPr>
          <w:i/>
          <w:sz w:val="24"/>
        </w:rPr>
        <w:t>Efeito: </w:t>
      </w:r>
      <w:r>
        <w:rPr>
          <w:sz w:val="24"/>
        </w:rPr>
        <w:t>Atraso na efetiva aquisição do objeto requerido; perda de objeto de processos de contratação; aquisição de bens ou serviços que não atendem às expectativas e necessidades das unidades demandantes ou</w:t>
      </w:r>
      <w:r>
        <w:rPr>
          <w:spacing w:val="-4"/>
          <w:sz w:val="24"/>
        </w:rPr>
        <w:t> </w:t>
      </w:r>
      <w:r>
        <w:rPr>
          <w:sz w:val="24"/>
        </w:rPr>
        <w:t>usuárias.</w:t>
      </w:r>
    </w:p>
    <w:p>
      <w:pPr>
        <w:pStyle w:val="ListParagraph"/>
        <w:numPr>
          <w:ilvl w:val="2"/>
          <w:numId w:val="2"/>
        </w:numPr>
        <w:tabs>
          <w:tab w:pos="822" w:val="left" w:leader="none"/>
        </w:tabs>
        <w:spacing w:line="240" w:lineRule="auto" w:before="120" w:after="0"/>
        <w:ind w:left="821" w:right="117" w:hanging="360"/>
        <w:jc w:val="both"/>
        <w:rPr>
          <w:rFonts w:ascii="Wingdings" w:hAnsi="Wingdings"/>
          <w:sz w:val="24"/>
        </w:rPr>
      </w:pPr>
      <w:r>
        <w:rPr>
          <w:i/>
          <w:sz w:val="24"/>
        </w:rPr>
        <w:t>Análise da(s) manifestação(ões) do(s) gestor(es): vide </w:t>
      </w:r>
      <w:r>
        <w:rPr>
          <w:sz w:val="24"/>
        </w:rPr>
        <w:t>análise registrada nos elementos do achado de auditoria nº</w:t>
      </w:r>
      <w:r>
        <w:rPr>
          <w:spacing w:val="-2"/>
          <w:sz w:val="24"/>
        </w:rPr>
        <w:t> </w:t>
      </w:r>
      <w:r>
        <w:rPr>
          <w:sz w:val="24"/>
        </w:rPr>
        <w:t>3.3.</w:t>
      </w:r>
    </w:p>
    <w:p>
      <w:pPr>
        <w:pStyle w:val="BodyText"/>
        <w:rPr>
          <w:sz w:val="26"/>
        </w:rPr>
      </w:pPr>
    </w:p>
    <w:p>
      <w:pPr>
        <w:pStyle w:val="ListParagraph"/>
        <w:numPr>
          <w:ilvl w:val="1"/>
          <w:numId w:val="2"/>
        </w:numPr>
        <w:tabs>
          <w:tab w:pos="630" w:val="left" w:leader="none"/>
        </w:tabs>
        <w:spacing w:line="240" w:lineRule="auto" w:before="217" w:after="0"/>
        <w:ind w:left="102" w:right="121" w:firstLine="0"/>
        <w:jc w:val="both"/>
        <w:rPr>
          <w:i/>
          <w:sz w:val="24"/>
        </w:rPr>
      </w:pPr>
      <w:r>
        <w:rPr>
          <w:i/>
          <w:sz w:val="24"/>
        </w:rPr>
        <w:t>Desatualização de manual de procedimentos afetos ao processo de compras e </w:t>
      </w:r>
      <w:r>
        <w:rPr>
          <w:i/>
          <w:sz w:val="24"/>
        </w:rPr>
        <w:t>contratações do</w:t>
      </w:r>
      <w:r>
        <w:rPr>
          <w:i/>
          <w:spacing w:val="-1"/>
          <w:sz w:val="24"/>
        </w:rPr>
        <w:t> </w:t>
      </w:r>
      <w:r>
        <w:rPr>
          <w:i/>
          <w:sz w:val="24"/>
        </w:rPr>
        <w:t>Tribunal:</w:t>
      </w:r>
    </w:p>
    <w:p>
      <w:pPr>
        <w:pStyle w:val="ListParagraph"/>
        <w:numPr>
          <w:ilvl w:val="2"/>
          <w:numId w:val="2"/>
        </w:numPr>
        <w:tabs>
          <w:tab w:pos="822" w:val="left" w:leader="none"/>
        </w:tabs>
        <w:spacing w:line="240" w:lineRule="auto" w:before="120" w:after="0"/>
        <w:ind w:left="821" w:right="117" w:hanging="360"/>
        <w:jc w:val="both"/>
        <w:rPr>
          <w:rFonts w:ascii="Wingdings" w:hAnsi="Wingdings"/>
          <w:i/>
          <w:sz w:val="24"/>
        </w:rPr>
      </w:pPr>
      <w:r>
        <w:rPr>
          <w:i/>
          <w:sz w:val="24"/>
        </w:rPr>
        <w:t>Situação Encontrada</w:t>
      </w:r>
      <w:r>
        <w:rPr>
          <w:sz w:val="24"/>
        </w:rPr>
        <w:t>: existência de manualização de rotinas e procedimentos afetos ao processo de compras e contratações institucional, porém, em versão desatualizada, notadamente no que tange ao fluxo, prazos de tramitação e unidades</w:t>
      </w:r>
      <w:r>
        <w:rPr>
          <w:spacing w:val="-1"/>
          <w:sz w:val="24"/>
        </w:rPr>
        <w:t> </w:t>
      </w:r>
      <w:r>
        <w:rPr>
          <w:sz w:val="24"/>
        </w:rPr>
        <w:t>envolvidas</w:t>
      </w:r>
      <w:r>
        <w:rPr>
          <w:i/>
          <w:sz w:val="24"/>
        </w:rPr>
        <w:t>.</w:t>
      </w:r>
    </w:p>
    <w:p>
      <w:pPr>
        <w:pStyle w:val="ListParagraph"/>
        <w:numPr>
          <w:ilvl w:val="2"/>
          <w:numId w:val="2"/>
        </w:numPr>
        <w:tabs>
          <w:tab w:pos="822" w:val="left" w:leader="none"/>
        </w:tabs>
        <w:spacing w:line="240" w:lineRule="auto" w:before="120" w:after="0"/>
        <w:ind w:left="821" w:right="116" w:hanging="360"/>
        <w:jc w:val="both"/>
        <w:rPr>
          <w:rFonts w:ascii="Wingdings" w:hAnsi="Wingdings"/>
          <w:sz w:val="24"/>
        </w:rPr>
      </w:pPr>
      <w:r>
        <w:rPr>
          <w:i/>
          <w:sz w:val="24"/>
        </w:rPr>
        <w:t>Evidência: </w:t>
      </w:r>
      <w:r>
        <w:rPr>
          <w:sz w:val="24"/>
        </w:rPr>
        <w:t>Respostas das unidades consultadas (SGA, SCI e ASJUR1) aos quesitos 8, 11, 17, 17.1 e 17.2 (em anexo) do roteiro básico utilizado para avaliar os controles internos relacionados à área de compras e contratação e respectivas considerações registradas pelas</w:t>
      </w:r>
      <w:r>
        <w:rPr>
          <w:spacing w:val="3"/>
          <w:sz w:val="24"/>
        </w:rPr>
        <w:t> </w:t>
      </w:r>
      <w:r>
        <w:rPr>
          <w:sz w:val="24"/>
        </w:rPr>
        <w:t>unidades.</w:t>
      </w:r>
    </w:p>
    <w:p>
      <w:pPr>
        <w:spacing w:after="0" w:line="240" w:lineRule="auto"/>
        <w:jc w:val="both"/>
        <w:rPr>
          <w:rFonts w:ascii="Wingdings" w:hAnsi="Wingdings"/>
          <w:sz w:val="24"/>
        </w:rPr>
        <w:sectPr>
          <w:pgSz w:w="11910" w:h="16840"/>
          <w:pgMar w:header="480" w:footer="813" w:top="1860" w:bottom="1000" w:left="1600" w:right="1580"/>
        </w:sectPr>
      </w:pPr>
    </w:p>
    <w:p>
      <w:pPr>
        <w:pStyle w:val="BodyText"/>
        <w:spacing w:before="1"/>
        <w:rPr>
          <w:sz w:val="10"/>
        </w:rPr>
      </w:pPr>
    </w:p>
    <w:p>
      <w:pPr>
        <w:pStyle w:val="ListParagraph"/>
        <w:numPr>
          <w:ilvl w:val="2"/>
          <w:numId w:val="2"/>
        </w:numPr>
        <w:tabs>
          <w:tab w:pos="822" w:val="left" w:leader="none"/>
        </w:tabs>
        <w:spacing w:line="240" w:lineRule="auto" w:before="92" w:after="0"/>
        <w:ind w:left="821" w:right="121" w:hanging="360"/>
        <w:jc w:val="both"/>
        <w:rPr>
          <w:rFonts w:ascii="Wingdings" w:hAnsi="Wingdings"/>
          <w:sz w:val="24"/>
        </w:rPr>
      </w:pPr>
      <w:r>
        <w:rPr>
          <w:i/>
          <w:sz w:val="24"/>
        </w:rPr>
        <w:t>Causa: </w:t>
      </w:r>
      <w:r>
        <w:rPr>
          <w:sz w:val="24"/>
        </w:rPr>
        <w:t>desatualização de manuais contemplando procedimentos e respectivos prazos a serem observados ao longo do processo de compras e</w:t>
      </w:r>
      <w:r>
        <w:rPr>
          <w:spacing w:val="-4"/>
          <w:sz w:val="24"/>
        </w:rPr>
        <w:t> </w:t>
      </w:r>
      <w:r>
        <w:rPr>
          <w:sz w:val="24"/>
        </w:rPr>
        <w:t>contratações.</w:t>
      </w:r>
    </w:p>
    <w:p>
      <w:pPr>
        <w:pStyle w:val="ListParagraph"/>
        <w:numPr>
          <w:ilvl w:val="2"/>
          <w:numId w:val="2"/>
        </w:numPr>
        <w:tabs>
          <w:tab w:pos="822" w:val="left" w:leader="none"/>
        </w:tabs>
        <w:spacing w:line="240" w:lineRule="auto" w:before="120" w:after="0"/>
        <w:ind w:left="821" w:right="114" w:hanging="360"/>
        <w:jc w:val="both"/>
        <w:rPr>
          <w:rFonts w:ascii="Wingdings" w:hAnsi="Wingdings"/>
          <w:sz w:val="24"/>
        </w:rPr>
      </w:pPr>
      <w:r>
        <w:rPr>
          <w:i/>
          <w:sz w:val="24"/>
        </w:rPr>
        <w:t>Efeito: </w:t>
      </w:r>
      <w:r>
        <w:rPr>
          <w:sz w:val="24"/>
        </w:rPr>
        <w:t>ausência de referencial padrão atualizado de rotinas e consequente dificuldade na implementação de controles. Concentração de conhecimentos acerca do trâmite e procedimentos operacionais em pessoas. Atraso na tramitação de processos administrativos de aquisição de bens e</w:t>
      </w:r>
      <w:r>
        <w:rPr>
          <w:spacing w:val="-5"/>
          <w:sz w:val="24"/>
        </w:rPr>
        <w:t> </w:t>
      </w:r>
      <w:r>
        <w:rPr>
          <w:sz w:val="24"/>
        </w:rPr>
        <w:t>serviços.</w:t>
      </w:r>
    </w:p>
    <w:p>
      <w:pPr>
        <w:pStyle w:val="ListParagraph"/>
        <w:numPr>
          <w:ilvl w:val="2"/>
          <w:numId w:val="2"/>
        </w:numPr>
        <w:tabs>
          <w:tab w:pos="822" w:val="left" w:leader="none"/>
        </w:tabs>
        <w:spacing w:line="240" w:lineRule="auto" w:before="120" w:after="0"/>
        <w:ind w:left="822" w:right="0" w:hanging="361"/>
        <w:jc w:val="both"/>
        <w:rPr>
          <w:rFonts w:ascii="Wingdings" w:hAnsi="Wingdings"/>
          <w:sz w:val="24"/>
        </w:rPr>
      </w:pPr>
      <w:r>
        <w:rPr>
          <w:i/>
          <w:sz w:val="24"/>
        </w:rPr>
        <w:t>Análise da(s) manifestação(ões) do(s) gestor(es): </w:t>
      </w:r>
      <w:r>
        <w:rPr>
          <w:sz w:val="24"/>
        </w:rPr>
        <w:t>A existência de “Cartilha</w:t>
      </w:r>
      <w:r>
        <w:rPr>
          <w:spacing w:val="20"/>
          <w:sz w:val="24"/>
        </w:rPr>
        <w:t> </w:t>
      </w:r>
      <w:r>
        <w:rPr>
          <w:sz w:val="24"/>
        </w:rPr>
        <w:t>ABS</w:t>
      </w:r>
    </w:p>
    <w:p>
      <w:pPr>
        <w:pStyle w:val="BodyText"/>
        <w:ind w:left="821" w:right="117"/>
        <w:jc w:val="both"/>
      </w:pPr>
      <w:r>
        <w:rPr/>
        <w:t>– Procedimentos de Aquisição de Bens e Serviços”, editada e disponibilizada na intranet, em 2010, como resultado dos trabalhos desenvolvidos pela gestão com apoio de consultoria especializada contratada à época, não elide o achado no que tange à obrigação de manter atualizadas as instruções pertinentes, especialmente em face de reestruturação administrativa ocorrida em 2013 e registro de alterações de prazos e do fluxo processual posteriores à edição do manual sob comento. </w:t>
      </w:r>
      <w:r>
        <w:rPr>
          <w:i/>
        </w:rPr>
        <w:t>Vide</w:t>
      </w:r>
      <w:r>
        <w:rPr/>
        <w:t>, ainda, análise registrada nos elementos do achado de auditoria nº 3.3.</w:t>
      </w:r>
    </w:p>
    <w:p>
      <w:pPr>
        <w:pStyle w:val="BodyText"/>
        <w:rPr>
          <w:sz w:val="26"/>
        </w:rPr>
      </w:pPr>
    </w:p>
    <w:p>
      <w:pPr>
        <w:pStyle w:val="ListParagraph"/>
        <w:numPr>
          <w:ilvl w:val="1"/>
          <w:numId w:val="2"/>
        </w:numPr>
        <w:tabs>
          <w:tab w:pos="621" w:val="left" w:leader="none"/>
        </w:tabs>
        <w:spacing w:line="240" w:lineRule="auto" w:before="218" w:after="0"/>
        <w:ind w:left="102" w:right="119" w:firstLine="0"/>
        <w:jc w:val="both"/>
        <w:rPr>
          <w:i/>
          <w:sz w:val="24"/>
        </w:rPr>
      </w:pPr>
      <w:r>
        <w:rPr>
          <w:i/>
          <w:sz w:val="24"/>
        </w:rPr>
        <w:t>Ausência de política de treinamento adequada para fazer face às atribuições e </w:t>
      </w:r>
      <w:r>
        <w:rPr>
          <w:i/>
          <w:sz w:val="24"/>
        </w:rPr>
        <w:t>responsabilidades inerentes à área de contratações, inclusive com relação a mecanismos de controle interno administrativo:</w:t>
      </w:r>
    </w:p>
    <w:p>
      <w:pPr>
        <w:pStyle w:val="ListParagraph"/>
        <w:numPr>
          <w:ilvl w:val="2"/>
          <w:numId w:val="2"/>
        </w:numPr>
        <w:tabs>
          <w:tab w:pos="822" w:val="left" w:leader="none"/>
        </w:tabs>
        <w:spacing w:line="240" w:lineRule="auto" w:before="120" w:after="0"/>
        <w:ind w:left="821" w:right="118" w:hanging="360"/>
        <w:jc w:val="both"/>
        <w:rPr>
          <w:rFonts w:ascii="Wingdings" w:hAnsi="Wingdings"/>
          <w:sz w:val="24"/>
        </w:rPr>
      </w:pPr>
      <w:r>
        <w:rPr>
          <w:i/>
          <w:sz w:val="24"/>
        </w:rPr>
        <w:t>Situação Encontrada: </w:t>
      </w:r>
      <w:r>
        <w:rPr>
          <w:sz w:val="24"/>
        </w:rPr>
        <w:t>Ausência de política de treinamento adequada para fazer face às atribuições e responsabilidades inerentes à área de contratações,  inclusive com relação a mecanismos de controle interno</w:t>
      </w:r>
      <w:r>
        <w:rPr>
          <w:spacing w:val="-6"/>
          <w:sz w:val="24"/>
        </w:rPr>
        <w:t> </w:t>
      </w:r>
      <w:r>
        <w:rPr>
          <w:sz w:val="24"/>
        </w:rPr>
        <w:t>administrativo.</w:t>
      </w:r>
    </w:p>
    <w:p>
      <w:pPr>
        <w:pStyle w:val="ListParagraph"/>
        <w:numPr>
          <w:ilvl w:val="2"/>
          <w:numId w:val="2"/>
        </w:numPr>
        <w:tabs>
          <w:tab w:pos="822" w:val="left" w:leader="none"/>
        </w:tabs>
        <w:spacing w:line="240" w:lineRule="auto" w:before="121" w:after="0"/>
        <w:ind w:left="821" w:right="118" w:hanging="360"/>
        <w:jc w:val="both"/>
        <w:rPr>
          <w:rFonts w:ascii="Wingdings" w:hAnsi="Wingdings"/>
          <w:sz w:val="24"/>
        </w:rPr>
      </w:pPr>
      <w:r>
        <w:rPr>
          <w:i/>
          <w:sz w:val="24"/>
        </w:rPr>
        <w:t>Evidência: </w:t>
      </w:r>
      <w:r>
        <w:rPr>
          <w:sz w:val="24"/>
        </w:rPr>
        <w:t>Respostas das unidades consultadas (SGA, SCI e ASJUR1) ao quesito 13 do roteiro básico (em anexo) utilizado para avaliar os controles internos relacionados à área de compras e contratação e respectivas considerações registradas pelas</w:t>
      </w:r>
      <w:r>
        <w:rPr>
          <w:spacing w:val="3"/>
          <w:sz w:val="24"/>
        </w:rPr>
        <w:t> </w:t>
      </w:r>
      <w:r>
        <w:rPr>
          <w:sz w:val="24"/>
        </w:rPr>
        <w:t>unidades.</w:t>
      </w:r>
    </w:p>
    <w:p>
      <w:pPr>
        <w:pStyle w:val="ListParagraph"/>
        <w:numPr>
          <w:ilvl w:val="2"/>
          <w:numId w:val="2"/>
        </w:numPr>
        <w:tabs>
          <w:tab w:pos="822" w:val="left" w:leader="none"/>
        </w:tabs>
        <w:spacing w:line="240" w:lineRule="auto" w:before="120" w:after="0"/>
        <w:ind w:left="821" w:right="122" w:hanging="360"/>
        <w:jc w:val="both"/>
        <w:rPr>
          <w:rFonts w:ascii="Wingdings" w:hAnsi="Wingdings"/>
          <w:sz w:val="24"/>
        </w:rPr>
      </w:pPr>
      <w:r>
        <w:rPr>
          <w:i/>
          <w:sz w:val="24"/>
        </w:rPr>
        <w:t>Causa: </w:t>
      </w:r>
      <w:r>
        <w:rPr>
          <w:sz w:val="24"/>
        </w:rPr>
        <w:t>Ausência de previsão de capacitação de novos servidores lotados nas unidades</w:t>
      </w:r>
      <w:r>
        <w:rPr>
          <w:spacing w:val="-1"/>
          <w:sz w:val="24"/>
        </w:rPr>
        <w:t> </w:t>
      </w:r>
      <w:r>
        <w:rPr>
          <w:sz w:val="24"/>
        </w:rPr>
        <w:t>envolvidas.</w:t>
      </w:r>
    </w:p>
    <w:p>
      <w:pPr>
        <w:pStyle w:val="ListParagraph"/>
        <w:numPr>
          <w:ilvl w:val="2"/>
          <w:numId w:val="2"/>
        </w:numPr>
        <w:tabs>
          <w:tab w:pos="822" w:val="left" w:leader="none"/>
        </w:tabs>
        <w:spacing w:line="240" w:lineRule="auto" w:before="120" w:after="0"/>
        <w:ind w:left="821" w:right="122" w:hanging="360"/>
        <w:jc w:val="both"/>
        <w:rPr>
          <w:rFonts w:ascii="Wingdings" w:hAnsi="Wingdings"/>
          <w:sz w:val="24"/>
        </w:rPr>
      </w:pPr>
      <w:r>
        <w:rPr>
          <w:i/>
          <w:sz w:val="24"/>
        </w:rPr>
        <w:t>Efeito: </w:t>
      </w:r>
      <w:r>
        <w:rPr>
          <w:sz w:val="24"/>
        </w:rPr>
        <w:t>Procedimentos realizados em desconformidade com a legislação ou, ainda, em desacordo com a prática institucional, implicando retrabalho e impactando nos prazos e na qualidade dos bens ou serviços efetivamente adquiridos.</w:t>
      </w:r>
    </w:p>
    <w:p>
      <w:pPr>
        <w:pStyle w:val="BodyText"/>
        <w:rPr>
          <w:sz w:val="26"/>
        </w:rPr>
      </w:pPr>
    </w:p>
    <w:p>
      <w:pPr>
        <w:pStyle w:val="ListParagraph"/>
        <w:numPr>
          <w:ilvl w:val="1"/>
          <w:numId w:val="2"/>
        </w:numPr>
        <w:tabs>
          <w:tab w:pos="592" w:val="left" w:leader="none"/>
        </w:tabs>
        <w:spacing w:line="240" w:lineRule="auto" w:before="217" w:after="0"/>
        <w:ind w:left="102" w:right="123" w:firstLine="0"/>
        <w:jc w:val="both"/>
        <w:rPr>
          <w:i/>
          <w:sz w:val="24"/>
        </w:rPr>
      </w:pPr>
      <w:r>
        <w:rPr>
          <w:i/>
          <w:sz w:val="24"/>
        </w:rPr>
        <w:t>Inexistência de procedimentos destinados a constatar a necessidade, conveniência </w:t>
      </w:r>
      <w:r>
        <w:rPr>
          <w:i/>
          <w:sz w:val="24"/>
        </w:rPr>
        <w:t>e oportunidade das</w:t>
      </w:r>
      <w:r>
        <w:rPr>
          <w:i/>
          <w:spacing w:val="-2"/>
          <w:sz w:val="24"/>
        </w:rPr>
        <w:t> </w:t>
      </w:r>
      <w:r>
        <w:rPr>
          <w:i/>
          <w:sz w:val="24"/>
        </w:rPr>
        <w:t>contratações:</w:t>
      </w:r>
    </w:p>
    <w:p>
      <w:pPr>
        <w:pStyle w:val="ListParagraph"/>
        <w:numPr>
          <w:ilvl w:val="2"/>
          <w:numId w:val="2"/>
        </w:numPr>
        <w:tabs>
          <w:tab w:pos="822" w:val="left" w:leader="none"/>
        </w:tabs>
        <w:spacing w:line="240" w:lineRule="auto" w:before="120" w:after="0"/>
        <w:ind w:left="821" w:right="123" w:hanging="360"/>
        <w:jc w:val="both"/>
        <w:rPr>
          <w:rFonts w:ascii="Wingdings" w:hAnsi="Wingdings"/>
          <w:sz w:val="24"/>
        </w:rPr>
      </w:pPr>
      <w:r>
        <w:rPr>
          <w:i/>
          <w:sz w:val="24"/>
        </w:rPr>
        <w:t>Situação Encontrada: </w:t>
      </w:r>
      <w:r>
        <w:rPr>
          <w:sz w:val="24"/>
        </w:rPr>
        <w:t>Inexistência de procedimentos formalizados destinados a evidenciar a necessidade, conveniência e oportunidade das</w:t>
      </w:r>
      <w:r>
        <w:rPr>
          <w:spacing w:val="-5"/>
          <w:sz w:val="24"/>
        </w:rPr>
        <w:t> </w:t>
      </w:r>
      <w:r>
        <w:rPr>
          <w:sz w:val="24"/>
        </w:rPr>
        <w:t>contratações.</w:t>
      </w:r>
    </w:p>
    <w:p>
      <w:pPr>
        <w:pStyle w:val="ListParagraph"/>
        <w:numPr>
          <w:ilvl w:val="2"/>
          <w:numId w:val="2"/>
        </w:numPr>
        <w:tabs>
          <w:tab w:pos="822" w:val="left" w:leader="none"/>
        </w:tabs>
        <w:spacing w:line="240" w:lineRule="auto" w:before="121" w:after="0"/>
        <w:ind w:left="821" w:right="118" w:hanging="360"/>
        <w:jc w:val="both"/>
        <w:rPr>
          <w:rFonts w:ascii="Wingdings" w:hAnsi="Wingdings"/>
          <w:sz w:val="24"/>
        </w:rPr>
      </w:pPr>
      <w:r>
        <w:rPr>
          <w:i/>
          <w:sz w:val="24"/>
        </w:rPr>
        <w:t>Evidência: </w:t>
      </w:r>
      <w:r>
        <w:rPr>
          <w:sz w:val="24"/>
        </w:rPr>
        <w:t>Respostas das unidades consultadas (SGA, SCI e ASJUR1) ao quesito 25 (em anexo) do roteiro básico utilizado para avaliar os controles internos relacionados à área de compras e contratação e respectivas considerações registradas pelas</w:t>
      </w:r>
      <w:r>
        <w:rPr>
          <w:spacing w:val="3"/>
          <w:sz w:val="24"/>
        </w:rPr>
        <w:t> </w:t>
      </w:r>
      <w:r>
        <w:rPr>
          <w:sz w:val="24"/>
        </w:rPr>
        <w:t>unidades.</w:t>
      </w:r>
    </w:p>
    <w:p>
      <w:pPr>
        <w:spacing w:after="0" w:line="240" w:lineRule="auto"/>
        <w:jc w:val="both"/>
        <w:rPr>
          <w:rFonts w:ascii="Wingdings" w:hAnsi="Wingdings"/>
          <w:sz w:val="24"/>
        </w:rPr>
        <w:sectPr>
          <w:pgSz w:w="11910" w:h="16840"/>
          <w:pgMar w:header="480" w:footer="813" w:top="1860" w:bottom="1000" w:left="1600" w:right="1580"/>
        </w:sectPr>
      </w:pPr>
    </w:p>
    <w:p>
      <w:pPr>
        <w:pStyle w:val="BodyText"/>
        <w:spacing w:before="1"/>
        <w:rPr>
          <w:sz w:val="10"/>
        </w:rPr>
      </w:pPr>
    </w:p>
    <w:p>
      <w:pPr>
        <w:pStyle w:val="ListParagraph"/>
        <w:numPr>
          <w:ilvl w:val="2"/>
          <w:numId w:val="2"/>
        </w:numPr>
        <w:tabs>
          <w:tab w:pos="822" w:val="left" w:leader="none"/>
        </w:tabs>
        <w:spacing w:line="240" w:lineRule="auto" w:before="92" w:after="0"/>
        <w:ind w:left="821" w:right="122" w:hanging="360"/>
        <w:jc w:val="both"/>
        <w:rPr>
          <w:rFonts w:ascii="Wingdings" w:hAnsi="Wingdings"/>
          <w:sz w:val="24"/>
        </w:rPr>
      </w:pPr>
      <w:r>
        <w:rPr>
          <w:i/>
          <w:sz w:val="24"/>
        </w:rPr>
        <w:t>Causa: </w:t>
      </w:r>
      <w:r>
        <w:rPr>
          <w:sz w:val="24"/>
        </w:rPr>
        <w:t>Ausência de formalização de procedimentos com objetivo de constatar, antes da efetiva contratação, a conveniência e oportunidade da aquisição do bem ou serviço</w:t>
      </w:r>
      <w:r>
        <w:rPr>
          <w:spacing w:val="-1"/>
          <w:sz w:val="24"/>
        </w:rPr>
        <w:t> </w:t>
      </w:r>
      <w:r>
        <w:rPr>
          <w:sz w:val="24"/>
        </w:rPr>
        <w:t>considerado.</w:t>
      </w:r>
    </w:p>
    <w:p>
      <w:pPr>
        <w:pStyle w:val="ListParagraph"/>
        <w:numPr>
          <w:ilvl w:val="2"/>
          <w:numId w:val="2"/>
        </w:numPr>
        <w:tabs>
          <w:tab w:pos="822" w:val="left" w:leader="none"/>
        </w:tabs>
        <w:spacing w:line="240" w:lineRule="auto" w:before="120" w:after="0"/>
        <w:ind w:left="821" w:right="126" w:hanging="360"/>
        <w:jc w:val="both"/>
        <w:rPr>
          <w:rFonts w:ascii="Wingdings" w:hAnsi="Wingdings"/>
          <w:sz w:val="24"/>
        </w:rPr>
      </w:pPr>
      <w:r>
        <w:rPr>
          <w:i/>
          <w:sz w:val="24"/>
        </w:rPr>
        <w:t>Efeito: </w:t>
      </w:r>
      <w:r>
        <w:rPr>
          <w:sz w:val="24"/>
        </w:rPr>
        <w:t>Possibilidade de contratações em desalinhamento com a Estratégia ou as prioridades da gestão para o</w:t>
      </w:r>
      <w:r>
        <w:rPr>
          <w:spacing w:val="-1"/>
          <w:sz w:val="24"/>
        </w:rPr>
        <w:t> </w:t>
      </w:r>
      <w:r>
        <w:rPr>
          <w:sz w:val="24"/>
        </w:rPr>
        <w:t>exercício.</w:t>
      </w:r>
    </w:p>
    <w:p>
      <w:pPr>
        <w:pStyle w:val="BodyText"/>
        <w:rPr>
          <w:sz w:val="26"/>
        </w:rPr>
      </w:pPr>
    </w:p>
    <w:p>
      <w:pPr>
        <w:pStyle w:val="ListParagraph"/>
        <w:numPr>
          <w:ilvl w:val="1"/>
          <w:numId w:val="2"/>
        </w:numPr>
        <w:tabs>
          <w:tab w:pos="609" w:val="left" w:leader="none"/>
        </w:tabs>
        <w:spacing w:line="240" w:lineRule="auto" w:before="217" w:after="0"/>
        <w:ind w:left="102" w:right="120" w:firstLine="0"/>
        <w:jc w:val="both"/>
        <w:rPr>
          <w:i/>
          <w:sz w:val="24"/>
        </w:rPr>
      </w:pPr>
      <w:r>
        <w:rPr>
          <w:i/>
          <w:sz w:val="24"/>
        </w:rPr>
        <w:t>Inexistência de normativo interno que defina parâmetros destinados a assegurar </w:t>
      </w:r>
      <w:r>
        <w:rPr>
          <w:i/>
          <w:sz w:val="24"/>
        </w:rPr>
        <w:t>ampla análise de mercado, contemplando pesquisa de preço e potenciais fornecedores, permitindo ao gestor concluir pela conveniência e oportunidade da contratação e definir adequadamente as especificações técnicas do objeto, evitando comprometimento do caráter competitivo do</w:t>
      </w:r>
      <w:r>
        <w:rPr>
          <w:i/>
          <w:spacing w:val="-2"/>
          <w:sz w:val="24"/>
        </w:rPr>
        <w:t> </w:t>
      </w:r>
      <w:r>
        <w:rPr>
          <w:i/>
          <w:sz w:val="24"/>
        </w:rPr>
        <w:t>certame:</w:t>
      </w:r>
    </w:p>
    <w:p>
      <w:pPr>
        <w:pStyle w:val="ListParagraph"/>
        <w:numPr>
          <w:ilvl w:val="2"/>
          <w:numId w:val="2"/>
        </w:numPr>
        <w:tabs>
          <w:tab w:pos="822" w:val="left" w:leader="none"/>
        </w:tabs>
        <w:spacing w:line="240" w:lineRule="auto" w:before="121" w:after="0"/>
        <w:ind w:left="821" w:right="118" w:hanging="360"/>
        <w:jc w:val="both"/>
        <w:rPr>
          <w:rFonts w:ascii="Wingdings" w:hAnsi="Wingdings"/>
          <w:sz w:val="24"/>
        </w:rPr>
      </w:pPr>
      <w:r>
        <w:rPr>
          <w:i/>
          <w:sz w:val="24"/>
        </w:rPr>
        <w:t>Situação Encontrada: </w:t>
      </w:r>
      <w:r>
        <w:rPr>
          <w:sz w:val="24"/>
        </w:rPr>
        <w:t>Ausência de normativo interno que regulamente a atividade de análise de mercado, observados os parâmetros pesquisa de preços e fornecedores, dentre outros. Priorização da cotação por meio da</w:t>
      </w:r>
      <w:r>
        <w:rPr>
          <w:spacing w:val="-6"/>
          <w:sz w:val="24"/>
        </w:rPr>
        <w:t> </w:t>
      </w:r>
      <w:r>
        <w:rPr>
          <w:sz w:val="24"/>
        </w:rPr>
        <w:t>Internet.</w:t>
      </w:r>
    </w:p>
    <w:p>
      <w:pPr>
        <w:pStyle w:val="ListParagraph"/>
        <w:numPr>
          <w:ilvl w:val="2"/>
          <w:numId w:val="2"/>
        </w:numPr>
        <w:tabs>
          <w:tab w:pos="822" w:val="left" w:leader="none"/>
        </w:tabs>
        <w:spacing w:line="240" w:lineRule="auto" w:before="120" w:after="0"/>
        <w:ind w:left="821" w:right="118" w:hanging="360"/>
        <w:jc w:val="both"/>
        <w:rPr>
          <w:rFonts w:ascii="Wingdings" w:hAnsi="Wingdings"/>
          <w:sz w:val="24"/>
        </w:rPr>
      </w:pPr>
      <w:r>
        <w:rPr>
          <w:i/>
          <w:sz w:val="24"/>
        </w:rPr>
        <w:t>Evidência: </w:t>
      </w:r>
      <w:r>
        <w:rPr>
          <w:sz w:val="24"/>
        </w:rPr>
        <w:t>Respostas das unidades consultadas (SGA, SCI e ASJUR1) ao quesito 28 do roteiro básico (em anexo) utilizado para avaliar os controles internos relacionados a área de compras e contratação e respectivas considerações registradas pelas</w:t>
      </w:r>
      <w:r>
        <w:rPr>
          <w:spacing w:val="3"/>
          <w:sz w:val="24"/>
        </w:rPr>
        <w:t> </w:t>
      </w:r>
      <w:r>
        <w:rPr>
          <w:sz w:val="24"/>
        </w:rPr>
        <w:t>unidades.</w:t>
      </w:r>
    </w:p>
    <w:p>
      <w:pPr>
        <w:pStyle w:val="ListParagraph"/>
        <w:numPr>
          <w:ilvl w:val="2"/>
          <w:numId w:val="2"/>
        </w:numPr>
        <w:tabs>
          <w:tab w:pos="822" w:val="left" w:leader="none"/>
        </w:tabs>
        <w:spacing w:line="240" w:lineRule="auto" w:before="120" w:after="0"/>
        <w:ind w:left="821" w:right="118" w:hanging="360"/>
        <w:jc w:val="both"/>
        <w:rPr>
          <w:rFonts w:ascii="Wingdings" w:hAnsi="Wingdings"/>
          <w:sz w:val="24"/>
        </w:rPr>
      </w:pPr>
      <w:r>
        <w:rPr>
          <w:i/>
          <w:sz w:val="24"/>
        </w:rPr>
        <w:t>Causa: </w:t>
      </w:r>
      <w:r>
        <w:rPr>
          <w:sz w:val="24"/>
        </w:rPr>
        <w:t>Inexistência de normativo específico que defina procedimentos e respectiva ordem de preferência no que tange à análise de mercado para melhor definição de especificações técnicas de bem ou serviço, preço médio, potenciais fornecedores.</w:t>
      </w:r>
    </w:p>
    <w:p>
      <w:pPr>
        <w:pStyle w:val="ListParagraph"/>
        <w:numPr>
          <w:ilvl w:val="2"/>
          <w:numId w:val="2"/>
        </w:numPr>
        <w:tabs>
          <w:tab w:pos="822" w:val="left" w:leader="none"/>
        </w:tabs>
        <w:spacing w:line="240" w:lineRule="auto" w:before="121" w:after="0"/>
        <w:ind w:left="821" w:right="116" w:hanging="360"/>
        <w:jc w:val="both"/>
        <w:rPr>
          <w:rFonts w:ascii="Wingdings" w:hAnsi="Wingdings"/>
          <w:i/>
          <w:sz w:val="24"/>
        </w:rPr>
      </w:pPr>
      <w:r>
        <w:rPr>
          <w:i/>
          <w:sz w:val="24"/>
        </w:rPr>
        <w:t>Efeito: </w:t>
      </w:r>
      <w:r>
        <w:rPr>
          <w:sz w:val="24"/>
        </w:rPr>
        <w:t>Ausência de padronização nos procedimentos afetos à análise de mercado, possibilitando a utilização de opção não mais adequada para o tipo de bem ou serviço a ser adquirido, ou, ainda, inviabilizando a aquisição ou contratando por preços incompatíveis com os de</w:t>
      </w:r>
      <w:r>
        <w:rPr>
          <w:spacing w:val="-4"/>
          <w:sz w:val="24"/>
        </w:rPr>
        <w:t> </w:t>
      </w:r>
      <w:r>
        <w:rPr>
          <w:sz w:val="24"/>
        </w:rPr>
        <w:t>mercado</w:t>
      </w:r>
      <w:r>
        <w:rPr>
          <w:i/>
          <w:sz w:val="24"/>
        </w:rPr>
        <w:t>.</w:t>
      </w:r>
    </w:p>
    <w:p>
      <w:pPr>
        <w:pStyle w:val="ListParagraph"/>
        <w:numPr>
          <w:ilvl w:val="2"/>
          <w:numId w:val="2"/>
        </w:numPr>
        <w:tabs>
          <w:tab w:pos="822" w:val="left" w:leader="none"/>
        </w:tabs>
        <w:spacing w:line="240" w:lineRule="auto" w:before="120" w:after="0"/>
        <w:ind w:left="821" w:right="117" w:hanging="360"/>
        <w:jc w:val="both"/>
        <w:rPr>
          <w:rFonts w:ascii="Wingdings" w:hAnsi="Wingdings"/>
          <w:sz w:val="24"/>
        </w:rPr>
      </w:pPr>
      <w:r>
        <w:rPr>
          <w:i/>
          <w:sz w:val="24"/>
        </w:rPr>
        <w:t>Análise da(s) manifestação(ões) do(s) gestor(es): vide </w:t>
      </w:r>
      <w:r>
        <w:rPr>
          <w:sz w:val="24"/>
        </w:rPr>
        <w:t>análise registrada nos elementos do achado de auditoria nº</w:t>
      </w:r>
      <w:r>
        <w:rPr>
          <w:spacing w:val="-2"/>
          <w:sz w:val="24"/>
        </w:rPr>
        <w:t> </w:t>
      </w:r>
      <w:r>
        <w:rPr>
          <w:sz w:val="24"/>
        </w:rPr>
        <w:t>3.3.</w:t>
      </w:r>
    </w:p>
    <w:p>
      <w:pPr>
        <w:pStyle w:val="BodyText"/>
        <w:rPr>
          <w:sz w:val="26"/>
        </w:rPr>
      </w:pPr>
    </w:p>
    <w:p>
      <w:pPr>
        <w:pStyle w:val="ListParagraph"/>
        <w:numPr>
          <w:ilvl w:val="1"/>
          <w:numId w:val="2"/>
        </w:numPr>
        <w:tabs>
          <w:tab w:pos="628" w:val="left" w:leader="none"/>
        </w:tabs>
        <w:spacing w:line="240" w:lineRule="auto" w:before="217" w:after="0"/>
        <w:ind w:left="102" w:right="126" w:firstLine="0"/>
        <w:jc w:val="both"/>
        <w:rPr>
          <w:i/>
          <w:sz w:val="24"/>
        </w:rPr>
      </w:pPr>
      <w:r>
        <w:rPr>
          <w:i/>
          <w:sz w:val="24"/>
        </w:rPr>
        <w:t>Imprecisão de termos de referência e projetos básicos, repercutindo no tempo </w:t>
      </w:r>
      <w:r>
        <w:rPr>
          <w:i/>
          <w:sz w:val="24"/>
        </w:rPr>
        <w:t>médio e na qualidade dos objetos efetivamente contratados:</w:t>
      </w:r>
    </w:p>
    <w:p>
      <w:pPr>
        <w:pStyle w:val="ListParagraph"/>
        <w:numPr>
          <w:ilvl w:val="2"/>
          <w:numId w:val="2"/>
        </w:numPr>
        <w:tabs>
          <w:tab w:pos="822" w:val="left" w:leader="none"/>
        </w:tabs>
        <w:spacing w:line="240" w:lineRule="auto" w:before="120" w:after="0"/>
        <w:ind w:left="821" w:right="117" w:hanging="360"/>
        <w:jc w:val="both"/>
        <w:rPr>
          <w:rFonts w:ascii="Wingdings" w:hAnsi="Wingdings"/>
          <w:i/>
          <w:sz w:val="24"/>
        </w:rPr>
      </w:pPr>
      <w:r>
        <w:rPr>
          <w:i/>
          <w:sz w:val="24"/>
        </w:rPr>
        <w:t>Situação Encontrada: </w:t>
      </w:r>
      <w:r>
        <w:rPr>
          <w:sz w:val="24"/>
        </w:rPr>
        <w:t>Termos de referência elaborados de modo inadequado ou impreciso oportunizando retornos do expediente às unidades demandantes para retificação de informações, repercutindo em atraso na efetiva contratação e disponibilização do objeto</w:t>
      </w:r>
      <w:r>
        <w:rPr>
          <w:spacing w:val="-1"/>
          <w:sz w:val="24"/>
        </w:rPr>
        <w:t> </w:t>
      </w:r>
      <w:r>
        <w:rPr>
          <w:sz w:val="24"/>
        </w:rPr>
        <w:t>requerido</w:t>
      </w:r>
      <w:r>
        <w:rPr>
          <w:i/>
          <w:sz w:val="24"/>
        </w:rPr>
        <w:t>.</w:t>
      </w:r>
    </w:p>
    <w:p>
      <w:pPr>
        <w:pStyle w:val="ListParagraph"/>
        <w:numPr>
          <w:ilvl w:val="2"/>
          <w:numId w:val="2"/>
        </w:numPr>
        <w:tabs>
          <w:tab w:pos="822" w:val="left" w:leader="none"/>
        </w:tabs>
        <w:spacing w:line="240" w:lineRule="auto" w:before="120" w:after="0"/>
        <w:ind w:left="821" w:right="118" w:hanging="360"/>
        <w:jc w:val="both"/>
        <w:rPr>
          <w:rFonts w:ascii="Wingdings" w:hAnsi="Wingdings"/>
          <w:sz w:val="24"/>
        </w:rPr>
      </w:pPr>
      <w:r>
        <w:rPr>
          <w:i/>
          <w:sz w:val="24"/>
        </w:rPr>
        <w:t>Evidência: </w:t>
      </w:r>
      <w:r>
        <w:rPr>
          <w:sz w:val="24"/>
        </w:rPr>
        <w:t>Respostas das unidades consultadas (SGA, SCI e ASJUR1) ao quesito 32 do roteiro básico (em anexo) utilizado para avaliar os controles internos relacionados a área de compras e contratação e respectivas considerações registradas pelas</w:t>
      </w:r>
      <w:r>
        <w:rPr>
          <w:spacing w:val="3"/>
          <w:sz w:val="24"/>
        </w:rPr>
        <w:t> </w:t>
      </w:r>
      <w:r>
        <w:rPr>
          <w:sz w:val="24"/>
        </w:rPr>
        <w:t>unidades.</w:t>
      </w:r>
    </w:p>
    <w:p>
      <w:pPr>
        <w:pStyle w:val="ListParagraph"/>
        <w:numPr>
          <w:ilvl w:val="2"/>
          <w:numId w:val="2"/>
        </w:numPr>
        <w:tabs>
          <w:tab w:pos="822" w:val="left" w:leader="none"/>
        </w:tabs>
        <w:spacing w:line="240" w:lineRule="auto" w:before="121" w:after="0"/>
        <w:ind w:left="821" w:right="119" w:hanging="360"/>
        <w:jc w:val="both"/>
        <w:rPr>
          <w:rFonts w:ascii="Wingdings" w:hAnsi="Wingdings"/>
          <w:sz w:val="24"/>
        </w:rPr>
      </w:pPr>
      <w:r>
        <w:rPr>
          <w:i/>
          <w:sz w:val="24"/>
        </w:rPr>
        <w:t>Causa: </w:t>
      </w:r>
      <w:r>
        <w:rPr>
          <w:sz w:val="24"/>
        </w:rPr>
        <w:t>Imprecisão ou deficiência nas especificações de bens ou serviços, bem como na definição de cláusulas específicas, observada a natureza do objeto a ser contratado, mesmo nas aquisições rotineiras do</w:t>
      </w:r>
      <w:r>
        <w:rPr>
          <w:spacing w:val="1"/>
          <w:sz w:val="24"/>
        </w:rPr>
        <w:t> </w:t>
      </w:r>
      <w:r>
        <w:rPr>
          <w:sz w:val="24"/>
        </w:rPr>
        <w:t>Tribunal.</w:t>
      </w:r>
    </w:p>
    <w:p>
      <w:pPr>
        <w:spacing w:after="0" w:line="240" w:lineRule="auto"/>
        <w:jc w:val="both"/>
        <w:rPr>
          <w:rFonts w:ascii="Wingdings" w:hAnsi="Wingdings"/>
          <w:sz w:val="24"/>
        </w:rPr>
        <w:sectPr>
          <w:pgSz w:w="11910" w:h="16840"/>
          <w:pgMar w:header="480" w:footer="813" w:top="1860" w:bottom="1000" w:left="1600" w:right="1580"/>
        </w:sectPr>
      </w:pPr>
    </w:p>
    <w:p>
      <w:pPr>
        <w:pStyle w:val="BodyText"/>
        <w:spacing w:before="1"/>
        <w:rPr>
          <w:sz w:val="10"/>
        </w:rPr>
      </w:pPr>
    </w:p>
    <w:p>
      <w:pPr>
        <w:pStyle w:val="ListParagraph"/>
        <w:numPr>
          <w:ilvl w:val="2"/>
          <w:numId w:val="2"/>
        </w:numPr>
        <w:tabs>
          <w:tab w:pos="822" w:val="left" w:leader="none"/>
        </w:tabs>
        <w:spacing w:line="240" w:lineRule="auto" w:before="92" w:after="0"/>
        <w:ind w:left="821" w:right="124" w:hanging="360"/>
        <w:jc w:val="both"/>
        <w:rPr>
          <w:rFonts w:ascii="Wingdings" w:hAnsi="Wingdings"/>
          <w:sz w:val="24"/>
        </w:rPr>
      </w:pPr>
      <w:r>
        <w:rPr>
          <w:i/>
          <w:sz w:val="24"/>
        </w:rPr>
        <w:t>Efeito: </w:t>
      </w:r>
      <w:r>
        <w:rPr>
          <w:sz w:val="24"/>
        </w:rPr>
        <w:t>Atraso na efetiva contratação ou disponibilidade dos bens ou serviços demandados e possibilidade de repercussão negativa na qualidade dos gastos deste</w:t>
      </w:r>
      <w:r>
        <w:rPr>
          <w:spacing w:val="-1"/>
          <w:sz w:val="24"/>
        </w:rPr>
        <w:t> </w:t>
      </w:r>
      <w:r>
        <w:rPr>
          <w:sz w:val="24"/>
        </w:rPr>
        <w:t>Regional.</w:t>
      </w:r>
    </w:p>
    <w:p>
      <w:pPr>
        <w:pStyle w:val="ListParagraph"/>
        <w:numPr>
          <w:ilvl w:val="2"/>
          <w:numId w:val="2"/>
        </w:numPr>
        <w:tabs>
          <w:tab w:pos="822" w:val="left" w:leader="none"/>
        </w:tabs>
        <w:spacing w:line="240" w:lineRule="auto" w:before="120" w:after="0"/>
        <w:ind w:left="821" w:right="117" w:hanging="360"/>
        <w:jc w:val="both"/>
        <w:rPr>
          <w:rFonts w:ascii="Wingdings" w:hAnsi="Wingdings"/>
          <w:sz w:val="24"/>
        </w:rPr>
      </w:pPr>
      <w:r>
        <w:rPr>
          <w:i/>
          <w:sz w:val="24"/>
        </w:rPr>
        <w:t>Análise da(s) manifestação(ões) do(s) gestor(es): vide </w:t>
      </w:r>
      <w:r>
        <w:rPr>
          <w:sz w:val="24"/>
        </w:rPr>
        <w:t>análise registrada nos elementos do achado de auditoria nº</w:t>
      </w:r>
      <w:r>
        <w:rPr>
          <w:spacing w:val="-2"/>
          <w:sz w:val="24"/>
        </w:rPr>
        <w:t> </w:t>
      </w:r>
      <w:r>
        <w:rPr>
          <w:sz w:val="24"/>
        </w:rPr>
        <w:t>3.3.</w:t>
      </w:r>
    </w:p>
    <w:p>
      <w:pPr>
        <w:pStyle w:val="BodyText"/>
        <w:rPr>
          <w:sz w:val="26"/>
        </w:rPr>
      </w:pPr>
    </w:p>
    <w:p>
      <w:pPr>
        <w:pStyle w:val="ListParagraph"/>
        <w:numPr>
          <w:ilvl w:val="1"/>
          <w:numId w:val="2"/>
        </w:numPr>
        <w:tabs>
          <w:tab w:pos="582" w:val="left" w:leader="none"/>
        </w:tabs>
        <w:spacing w:line="240" w:lineRule="auto" w:before="217" w:after="0"/>
        <w:ind w:left="102" w:right="118" w:firstLine="0"/>
        <w:jc w:val="both"/>
        <w:rPr>
          <w:i/>
          <w:sz w:val="24"/>
        </w:rPr>
      </w:pPr>
      <w:r>
        <w:rPr>
          <w:i/>
          <w:sz w:val="24"/>
        </w:rPr>
        <w:t>Inexistência de procedimento específico, a exemplo de preenchimento de check list, </w:t>
      </w:r>
      <w:r>
        <w:rPr>
          <w:i/>
          <w:sz w:val="24"/>
        </w:rPr>
        <w:t>com vistas a verificar se editais elaborados contemplam todos os elementos necessários e demais exigências legais relacionadas ao conteúdo:</w:t>
      </w:r>
    </w:p>
    <w:p>
      <w:pPr>
        <w:pStyle w:val="ListParagraph"/>
        <w:numPr>
          <w:ilvl w:val="2"/>
          <w:numId w:val="2"/>
        </w:numPr>
        <w:tabs>
          <w:tab w:pos="822" w:val="left" w:leader="none"/>
        </w:tabs>
        <w:spacing w:line="240" w:lineRule="auto" w:before="121" w:after="0"/>
        <w:ind w:left="821" w:right="118" w:hanging="360"/>
        <w:jc w:val="both"/>
        <w:rPr>
          <w:rFonts w:ascii="Wingdings" w:hAnsi="Wingdings"/>
          <w:sz w:val="24"/>
        </w:rPr>
      </w:pPr>
      <w:r>
        <w:rPr>
          <w:i/>
          <w:sz w:val="24"/>
        </w:rPr>
        <w:t>Situação Encontrada: </w:t>
      </w:r>
      <w:r>
        <w:rPr>
          <w:sz w:val="24"/>
        </w:rPr>
        <w:t>Ausência de procedimentos específicos destinados conferir, após a elaboração de minutas, se os editais destinados a regular o certames deste Regional, contemplam todos os requisitos legais e de conteúdo previstos. </w:t>
      </w:r>
      <w:r>
        <w:rPr>
          <w:i/>
          <w:sz w:val="24"/>
        </w:rPr>
        <w:t>Check list </w:t>
      </w:r>
      <w:r>
        <w:rPr>
          <w:sz w:val="24"/>
        </w:rPr>
        <w:t>existente voltado à conferência apenas de procedimentos posteriores à realização do processo</w:t>
      </w:r>
      <w:r>
        <w:rPr>
          <w:spacing w:val="-2"/>
          <w:sz w:val="24"/>
        </w:rPr>
        <w:t> </w:t>
      </w:r>
      <w:r>
        <w:rPr>
          <w:sz w:val="24"/>
        </w:rPr>
        <w:t>licitatório.</w:t>
      </w:r>
    </w:p>
    <w:p>
      <w:pPr>
        <w:pStyle w:val="ListParagraph"/>
        <w:numPr>
          <w:ilvl w:val="2"/>
          <w:numId w:val="2"/>
        </w:numPr>
        <w:tabs>
          <w:tab w:pos="822" w:val="left" w:leader="none"/>
        </w:tabs>
        <w:spacing w:line="240" w:lineRule="auto" w:before="120" w:after="0"/>
        <w:ind w:left="821" w:right="118" w:hanging="360"/>
        <w:jc w:val="both"/>
        <w:rPr>
          <w:rFonts w:ascii="Wingdings" w:hAnsi="Wingdings"/>
          <w:sz w:val="24"/>
        </w:rPr>
      </w:pPr>
      <w:r>
        <w:rPr>
          <w:i/>
          <w:sz w:val="24"/>
        </w:rPr>
        <w:t>Evidência: </w:t>
      </w:r>
      <w:r>
        <w:rPr>
          <w:sz w:val="24"/>
        </w:rPr>
        <w:t>Respostas das unidades consultadas (SGA, SCI e ASJUR1) ao quesito 34 do roteiro básico (em anexo) utilizado para avaliar os controles internos relacionados a área de compras e contratação e respectivas considerações registradas pelas</w:t>
      </w:r>
      <w:r>
        <w:rPr>
          <w:spacing w:val="3"/>
          <w:sz w:val="24"/>
        </w:rPr>
        <w:t> </w:t>
      </w:r>
      <w:r>
        <w:rPr>
          <w:sz w:val="24"/>
        </w:rPr>
        <w:t>unidades.</w:t>
      </w:r>
    </w:p>
    <w:p>
      <w:pPr>
        <w:pStyle w:val="ListParagraph"/>
        <w:numPr>
          <w:ilvl w:val="2"/>
          <w:numId w:val="2"/>
        </w:numPr>
        <w:tabs>
          <w:tab w:pos="822" w:val="left" w:leader="none"/>
        </w:tabs>
        <w:spacing w:line="240" w:lineRule="auto" w:before="120" w:after="0"/>
        <w:ind w:left="821" w:right="120" w:hanging="360"/>
        <w:jc w:val="both"/>
        <w:rPr>
          <w:rFonts w:ascii="Wingdings" w:hAnsi="Wingdings"/>
          <w:sz w:val="24"/>
        </w:rPr>
      </w:pPr>
      <w:r>
        <w:rPr>
          <w:i/>
          <w:sz w:val="24"/>
        </w:rPr>
        <w:t>Causa: </w:t>
      </w:r>
      <w:r>
        <w:rPr>
          <w:sz w:val="24"/>
        </w:rPr>
        <w:t>Inexistência de controles internos destinados a aferir a regularidade legal de forma e conteúdo das minutas de editais</w:t>
      </w:r>
      <w:r>
        <w:rPr>
          <w:spacing w:val="-5"/>
          <w:sz w:val="24"/>
        </w:rPr>
        <w:t> </w:t>
      </w:r>
      <w:r>
        <w:rPr>
          <w:sz w:val="24"/>
        </w:rPr>
        <w:t>elaboradas.</w:t>
      </w:r>
    </w:p>
    <w:p>
      <w:pPr>
        <w:pStyle w:val="ListParagraph"/>
        <w:numPr>
          <w:ilvl w:val="2"/>
          <w:numId w:val="2"/>
        </w:numPr>
        <w:tabs>
          <w:tab w:pos="822" w:val="left" w:leader="none"/>
        </w:tabs>
        <w:spacing w:line="240" w:lineRule="auto" w:before="121" w:after="0"/>
        <w:ind w:left="821" w:right="116" w:hanging="360"/>
        <w:jc w:val="both"/>
        <w:rPr>
          <w:rFonts w:ascii="Wingdings" w:hAnsi="Wingdings"/>
          <w:sz w:val="24"/>
        </w:rPr>
      </w:pPr>
      <w:r>
        <w:rPr>
          <w:i/>
          <w:sz w:val="24"/>
        </w:rPr>
        <w:t>Efeito: </w:t>
      </w:r>
      <w:r>
        <w:rPr>
          <w:sz w:val="24"/>
        </w:rPr>
        <w:t>Repercussão negativa na efetividade das contratações, considerando possibilidade de impetração de recursos, aquisição em desacordo com as expectativas ou em prazo superior ao previsto.</w:t>
      </w:r>
    </w:p>
    <w:p>
      <w:pPr>
        <w:pStyle w:val="ListParagraph"/>
        <w:numPr>
          <w:ilvl w:val="2"/>
          <w:numId w:val="2"/>
        </w:numPr>
        <w:tabs>
          <w:tab w:pos="822" w:val="left" w:leader="none"/>
        </w:tabs>
        <w:spacing w:line="240" w:lineRule="auto" w:before="120" w:after="0"/>
        <w:ind w:left="821" w:right="117" w:hanging="360"/>
        <w:jc w:val="both"/>
        <w:rPr>
          <w:rFonts w:ascii="Wingdings" w:hAnsi="Wingdings"/>
          <w:sz w:val="24"/>
        </w:rPr>
      </w:pPr>
      <w:r>
        <w:rPr>
          <w:i/>
          <w:sz w:val="24"/>
        </w:rPr>
        <w:t>Análise da(s) manifestação(ões) do(s) gestor(es): vide </w:t>
      </w:r>
      <w:r>
        <w:rPr>
          <w:sz w:val="24"/>
        </w:rPr>
        <w:t>análise registrada nos elementos do achado de auditoria nº</w:t>
      </w:r>
      <w:r>
        <w:rPr>
          <w:spacing w:val="-2"/>
          <w:sz w:val="24"/>
        </w:rPr>
        <w:t> </w:t>
      </w:r>
      <w:r>
        <w:rPr>
          <w:sz w:val="24"/>
        </w:rPr>
        <w:t>3.3.</w:t>
      </w:r>
    </w:p>
    <w:p>
      <w:pPr>
        <w:pStyle w:val="BodyText"/>
        <w:rPr>
          <w:sz w:val="26"/>
        </w:rPr>
      </w:pPr>
    </w:p>
    <w:p>
      <w:pPr>
        <w:pStyle w:val="BodyText"/>
        <w:spacing w:before="8"/>
        <w:rPr>
          <w:sz w:val="29"/>
        </w:rPr>
      </w:pPr>
    </w:p>
    <w:p>
      <w:pPr>
        <w:pStyle w:val="Heading1"/>
        <w:numPr>
          <w:ilvl w:val="0"/>
          <w:numId w:val="2"/>
        </w:numPr>
        <w:tabs>
          <w:tab w:pos="462" w:val="left" w:leader="none"/>
        </w:tabs>
        <w:spacing w:line="240" w:lineRule="auto" w:before="0" w:after="0"/>
        <w:ind w:left="462" w:right="0" w:hanging="360"/>
        <w:jc w:val="both"/>
      </w:pPr>
      <w:bookmarkStart w:name="_bookmark3" w:id="7"/>
      <w:bookmarkEnd w:id="7"/>
      <w:r>
        <w:rPr>
          <w:b w:val="0"/>
        </w:rPr>
      </w:r>
      <w:bookmarkStart w:name="_bookmark3" w:id="8"/>
      <w:bookmarkEnd w:id="8"/>
      <w:r>
        <w:rPr/>
        <w:t>CON</w:t>
      </w:r>
      <w:r>
        <w:rPr/>
        <w:t>CLUSÕES</w:t>
      </w:r>
    </w:p>
    <w:p>
      <w:pPr>
        <w:pStyle w:val="BodyText"/>
        <w:rPr>
          <w:b/>
          <w:sz w:val="26"/>
        </w:rPr>
      </w:pPr>
    </w:p>
    <w:p>
      <w:pPr>
        <w:pStyle w:val="BodyText"/>
        <w:spacing w:before="5"/>
        <w:rPr>
          <w:b/>
          <w:sz w:val="21"/>
        </w:rPr>
      </w:pPr>
    </w:p>
    <w:p>
      <w:pPr>
        <w:pStyle w:val="BodyText"/>
        <w:ind w:left="102" w:right="119"/>
        <w:jc w:val="both"/>
      </w:pPr>
      <w:r>
        <w:rPr/>
        <w:t>Analisadas as fontes de informação selecionadas e interpretados os resultados dos testes aplicados ao longo da presente auditoria, concluiu-se que os procedimentos atinentes à gestão de compras e contratações foram realizados, nos seus aspectos essenciais, em conformidade com as normas e parâmetros estabelecidos pelas leis que regulam tal matéria no âmbito da Administração Pública Federal, ocorrendo, entretanto, falhas de natureza formal, principalmente no âmbito dos controles internos utilizados nos procedimentos pertinentes à gestão de compras e contratações, passíveis de ajustes.</w:t>
      </w:r>
    </w:p>
    <w:p>
      <w:pPr>
        <w:pStyle w:val="BodyText"/>
        <w:spacing w:before="120"/>
        <w:ind w:left="102" w:right="122"/>
        <w:jc w:val="both"/>
      </w:pPr>
      <w:r>
        <w:rPr/>
        <w:t>Merece nota, contudo, a evidenciada necessidade de procedimentalizar as atividades inerentes ao processo de compras e contratações do TRE-BA, através de levantamento sistematizado dos trâmites processuais, com vistas à detecção de riscos inerentes ao processo e medidas capazes de eliminar, mitigar ou, ainda, transferir os riscos eventualmente identificados.</w:t>
      </w:r>
    </w:p>
    <w:p>
      <w:pPr>
        <w:spacing w:after="0"/>
        <w:jc w:val="both"/>
        <w:sectPr>
          <w:pgSz w:w="11910" w:h="16840"/>
          <w:pgMar w:header="480" w:footer="813" w:top="1860" w:bottom="1000" w:left="1600" w:right="1580"/>
        </w:sectPr>
      </w:pPr>
    </w:p>
    <w:p>
      <w:pPr>
        <w:pStyle w:val="BodyText"/>
        <w:spacing w:before="3"/>
        <w:rPr>
          <w:sz w:val="10"/>
        </w:rPr>
      </w:pPr>
    </w:p>
    <w:p>
      <w:pPr>
        <w:pStyle w:val="BodyText"/>
        <w:spacing w:before="90"/>
        <w:ind w:left="102" w:right="114"/>
        <w:jc w:val="both"/>
      </w:pPr>
      <w:r>
        <w:rPr/>
        <w:t>Tais medidas devem estar consubstanciadas na formalização de um conjunto de controles internos administrativos, cuja aplicação representa oportunidade de aperfeiçoamento do processo de compras e contratações deste Regional; desde a concepção do Termo de Referência/Projeto Básico, passando pela elaboração do Edital, do Instrumento Contratual, até a fiscalização da execução contratual.</w:t>
      </w:r>
    </w:p>
    <w:p>
      <w:pPr>
        <w:pStyle w:val="BodyText"/>
        <w:spacing w:before="202"/>
        <w:ind w:left="102" w:right="123"/>
        <w:jc w:val="both"/>
      </w:pPr>
      <w:r>
        <w:rPr/>
        <w:t>Paralelamente, sobejou demonstrada a necessidade de capacitação dos servidores lotados na SGA e SGS, de modo a melhor instrumentalizar a equipe para desempenho de suas atividades</w:t>
      </w:r>
      <w:r>
        <w:rPr>
          <w:spacing w:val="-2"/>
        </w:rPr>
        <w:t> </w:t>
      </w:r>
      <w:r>
        <w:rPr/>
        <w:t>regimentais.</w:t>
      </w:r>
    </w:p>
    <w:p>
      <w:pPr>
        <w:pStyle w:val="BodyText"/>
        <w:spacing w:before="200"/>
        <w:ind w:left="102" w:right="119"/>
        <w:jc w:val="both"/>
      </w:pPr>
      <w:r>
        <w:rPr/>
        <w:t>Registre-se, ainda, que durante os exames desta auditoria, restou comprovado o empenho da gestão de compras desse Tribunal em atender ao quanto exigido da Administração Pública no que pertine à adoção de critérios de sustentabilidade ambiental na aquisição de bens, serviços e obras, ainda que de forma incipiente. Ademais, não restou caracterizada qualquer irregularidade digna de nota nos processos de aquisições do TRE-BA: não houve fracionamento de despesas, contratação sem previsão orçamentária ou com preços superiores aos preços praticados no mercado, além de terem sido respeitados os limites para contratações diretas (art 24, I e II, da Lei n° 8.666/93), em 100% dos</w:t>
      </w:r>
      <w:r>
        <w:rPr>
          <w:spacing w:val="-1"/>
        </w:rPr>
        <w:t> </w:t>
      </w:r>
      <w:r>
        <w:rPr/>
        <w:t>casos.</w:t>
      </w:r>
    </w:p>
    <w:p>
      <w:pPr>
        <w:pStyle w:val="BodyText"/>
        <w:spacing w:before="199"/>
        <w:ind w:left="102" w:right="122"/>
        <w:jc w:val="both"/>
      </w:pPr>
      <w:r>
        <w:rPr/>
        <w:t>A implementação de ações destinadas a sanar as fragilidades ora detectadas possibilitará o aperfeiçoamento das práticas de controle institucionais, além de instrumentalizar o processo de tomada de decisões da Alta Gestão desta Corte e maximizar as possibilidades de alcance dos objetos e metas organizacionais.</w:t>
      </w:r>
    </w:p>
    <w:p>
      <w:pPr>
        <w:pStyle w:val="BodyText"/>
        <w:rPr>
          <w:sz w:val="26"/>
        </w:rPr>
      </w:pPr>
    </w:p>
    <w:p>
      <w:pPr>
        <w:pStyle w:val="BodyText"/>
        <w:spacing w:before="10"/>
        <w:rPr>
          <w:sz w:val="36"/>
        </w:rPr>
      </w:pPr>
    </w:p>
    <w:p>
      <w:pPr>
        <w:pStyle w:val="Heading1"/>
        <w:numPr>
          <w:ilvl w:val="0"/>
          <w:numId w:val="2"/>
        </w:numPr>
        <w:tabs>
          <w:tab w:pos="461" w:val="left" w:leader="none"/>
          <w:tab w:pos="462" w:val="left" w:leader="none"/>
        </w:tabs>
        <w:spacing w:line="240" w:lineRule="auto" w:before="0" w:after="0"/>
        <w:ind w:left="462" w:right="0" w:hanging="360"/>
        <w:jc w:val="left"/>
      </w:pPr>
      <w:bookmarkStart w:name="_bookmark4" w:id="9"/>
      <w:bookmarkEnd w:id="9"/>
      <w:r>
        <w:rPr>
          <w:b w:val="0"/>
        </w:rPr>
      </w:r>
      <w:bookmarkStart w:name="_bookmark4" w:id="10"/>
      <w:bookmarkEnd w:id="10"/>
      <w:r>
        <w:rPr/>
        <w:t>P</w:t>
      </w:r>
      <w:r>
        <w:rPr/>
        <w:t>ROPOSTAS DE</w:t>
      </w:r>
      <w:r>
        <w:rPr>
          <w:spacing w:val="-1"/>
        </w:rPr>
        <w:t> </w:t>
      </w:r>
      <w:r>
        <w:rPr/>
        <w:t>ENCAMINHAMENTO</w:t>
      </w:r>
    </w:p>
    <w:p>
      <w:pPr>
        <w:pStyle w:val="BodyText"/>
        <w:rPr>
          <w:b/>
          <w:sz w:val="26"/>
        </w:rPr>
      </w:pPr>
    </w:p>
    <w:p>
      <w:pPr>
        <w:pStyle w:val="BodyText"/>
        <w:spacing w:before="181"/>
        <w:ind w:left="102" w:right="117"/>
        <w:jc w:val="both"/>
      </w:pPr>
      <w:r>
        <w:rPr>
          <w:spacing w:val="-6"/>
        </w:rPr>
        <w:t>Ultimados </w:t>
      </w:r>
      <w:r>
        <w:rPr>
          <w:spacing w:val="-3"/>
        </w:rPr>
        <w:t>os </w:t>
      </w:r>
      <w:r>
        <w:rPr>
          <w:spacing w:val="-7"/>
        </w:rPr>
        <w:t>procedimentos </w:t>
      </w:r>
      <w:r>
        <w:rPr/>
        <w:t>e </w:t>
      </w:r>
      <w:r>
        <w:rPr>
          <w:spacing w:val="-7"/>
        </w:rPr>
        <w:t>análises </w:t>
      </w:r>
      <w:r>
        <w:rPr>
          <w:spacing w:val="-6"/>
        </w:rPr>
        <w:t>realizados </w:t>
      </w:r>
      <w:r>
        <w:rPr>
          <w:spacing w:val="-3"/>
        </w:rPr>
        <w:t>na </w:t>
      </w:r>
      <w:r>
        <w:rPr>
          <w:spacing w:val="-6"/>
        </w:rPr>
        <w:t>execução </w:t>
      </w:r>
      <w:r>
        <w:rPr>
          <w:spacing w:val="-5"/>
        </w:rPr>
        <w:t>dos </w:t>
      </w:r>
      <w:r>
        <w:rPr>
          <w:spacing w:val="-6"/>
        </w:rPr>
        <w:t>trabalhos </w:t>
      </w:r>
      <w:r>
        <w:rPr>
          <w:spacing w:val="-4"/>
        </w:rPr>
        <w:t>de </w:t>
      </w:r>
      <w:r>
        <w:rPr>
          <w:spacing w:val="-7"/>
        </w:rPr>
        <w:t>Auditoria, </w:t>
      </w:r>
      <w:r>
        <w:rPr>
          <w:spacing w:val="-6"/>
        </w:rPr>
        <w:t>onde restaram </w:t>
      </w:r>
      <w:r>
        <w:rPr>
          <w:spacing w:val="-7"/>
        </w:rPr>
        <w:t>constatadas </w:t>
      </w:r>
      <w:r>
        <w:rPr>
          <w:spacing w:val="-6"/>
        </w:rPr>
        <w:t>situações dissonantes </w:t>
      </w:r>
      <w:r>
        <w:rPr>
          <w:spacing w:val="-5"/>
        </w:rPr>
        <w:t>com </w:t>
      </w:r>
      <w:r>
        <w:rPr/>
        <w:t>o </w:t>
      </w:r>
      <w:r>
        <w:rPr>
          <w:spacing w:val="-6"/>
        </w:rPr>
        <w:t>critério </w:t>
      </w:r>
      <w:r>
        <w:rPr>
          <w:spacing w:val="-7"/>
        </w:rPr>
        <w:t>considerado, </w:t>
      </w:r>
      <w:r>
        <w:rPr>
          <w:spacing w:val="-5"/>
        </w:rPr>
        <w:t>segue </w:t>
      </w:r>
      <w:r>
        <w:rPr>
          <w:spacing w:val="-6"/>
        </w:rPr>
        <w:t>abaixo </w:t>
      </w:r>
      <w:r>
        <w:rPr>
          <w:spacing w:val="-3"/>
        </w:rPr>
        <w:t>as </w:t>
      </w:r>
      <w:r>
        <w:rPr>
          <w:spacing w:val="-6"/>
        </w:rPr>
        <w:t>respectivas propostas </w:t>
      </w:r>
      <w:r>
        <w:rPr>
          <w:spacing w:val="-3"/>
        </w:rPr>
        <w:t>de </w:t>
      </w:r>
      <w:r>
        <w:rPr>
          <w:spacing w:val="-6"/>
        </w:rPr>
        <w:t>encaminhamento, </w:t>
      </w:r>
      <w:r>
        <w:rPr>
          <w:spacing w:val="-7"/>
        </w:rPr>
        <w:t>pertinentes </w:t>
      </w:r>
      <w:r>
        <w:rPr>
          <w:spacing w:val="-5"/>
        </w:rPr>
        <w:t>aos </w:t>
      </w:r>
      <w:r>
        <w:rPr>
          <w:spacing w:val="-6"/>
        </w:rPr>
        <w:t>Achados, </w:t>
      </w:r>
      <w:r>
        <w:rPr/>
        <w:t>a </w:t>
      </w:r>
      <w:r>
        <w:rPr>
          <w:spacing w:val="-6"/>
        </w:rPr>
        <w:t>seguir enumeradas:</w:t>
      </w:r>
    </w:p>
    <w:p>
      <w:pPr>
        <w:pStyle w:val="BodyText"/>
        <w:rPr>
          <w:sz w:val="26"/>
        </w:rPr>
      </w:pPr>
    </w:p>
    <w:p>
      <w:pPr>
        <w:pStyle w:val="ListParagraph"/>
        <w:numPr>
          <w:ilvl w:val="1"/>
          <w:numId w:val="2"/>
        </w:numPr>
        <w:tabs>
          <w:tab w:pos="642" w:val="left" w:leader="none"/>
        </w:tabs>
        <w:spacing w:line="240" w:lineRule="auto" w:before="218" w:after="0"/>
        <w:ind w:left="641" w:right="118" w:hanging="540"/>
        <w:jc w:val="both"/>
        <w:rPr>
          <w:sz w:val="24"/>
        </w:rPr>
      </w:pPr>
      <w:r>
        <w:rPr>
          <w:sz w:val="24"/>
        </w:rPr>
        <w:t>Recomendar à SGA e SGS que adotem procedimentos visando à melhoria dos controles internos da unidade, notadamente no que pertine à atividade de fiscalização dos contratos deste Tribunal, a fim de mitigar os riscos inerentes à execução contratual (Ref. subitens 3.1, 3.2, 3.4 a 3.7, 3.9, 3.12, 3.13, 3.15 e</w:t>
      </w:r>
      <w:r>
        <w:rPr>
          <w:spacing w:val="-6"/>
          <w:sz w:val="24"/>
        </w:rPr>
        <w:t> </w:t>
      </w:r>
      <w:r>
        <w:rPr>
          <w:sz w:val="24"/>
        </w:rPr>
        <w:t>3.16);</w:t>
      </w:r>
    </w:p>
    <w:p>
      <w:pPr>
        <w:pStyle w:val="ListParagraph"/>
        <w:numPr>
          <w:ilvl w:val="1"/>
          <w:numId w:val="2"/>
        </w:numPr>
        <w:tabs>
          <w:tab w:pos="642" w:val="left" w:leader="none"/>
        </w:tabs>
        <w:spacing w:line="240" w:lineRule="auto" w:before="120" w:after="0"/>
        <w:ind w:left="641" w:right="117" w:hanging="540"/>
        <w:jc w:val="both"/>
        <w:rPr>
          <w:sz w:val="24"/>
        </w:rPr>
      </w:pPr>
      <w:r>
        <w:rPr>
          <w:sz w:val="24"/>
        </w:rPr>
        <w:t>Recomendar à SGA que proceda à elaboração e/ou atualização de manuais, contemplando rotinas e procedimentos afetos ao processo de compras e contratações institucional, adotando procedimentos de revisão dos atos processuais, a fim de mitigar os riscos de ocorrência de falhas nas atividades desenvolvidas na unidade (Ref. subitens 3.3, 3.7 a 3.10, 3.11, 3.12, 3.14, 3.17, 3.18, 3.21 a</w:t>
      </w:r>
      <w:r>
        <w:rPr>
          <w:spacing w:val="-2"/>
          <w:sz w:val="24"/>
        </w:rPr>
        <w:t> </w:t>
      </w:r>
      <w:r>
        <w:rPr>
          <w:sz w:val="24"/>
        </w:rPr>
        <w:t>3.23);</w:t>
      </w:r>
    </w:p>
    <w:p>
      <w:pPr>
        <w:pStyle w:val="ListParagraph"/>
        <w:numPr>
          <w:ilvl w:val="1"/>
          <w:numId w:val="2"/>
        </w:numPr>
        <w:tabs>
          <w:tab w:pos="642" w:val="left" w:leader="none"/>
        </w:tabs>
        <w:spacing w:line="240" w:lineRule="auto" w:before="120" w:after="0"/>
        <w:ind w:left="641" w:right="117" w:hanging="540"/>
        <w:jc w:val="both"/>
        <w:rPr>
          <w:sz w:val="24"/>
        </w:rPr>
      </w:pPr>
      <w:r>
        <w:rPr>
          <w:sz w:val="24"/>
        </w:rPr>
        <w:t>Recomendar à SGA que no momento da nomeação dos fiscais dos contratos, verifique com a unidade que os designou se os mesmos reúnem as condições funcionais necessárias ao cumprimento do encargo. (Ref. Subitem</w:t>
      </w:r>
      <w:r>
        <w:rPr>
          <w:spacing w:val="1"/>
          <w:sz w:val="24"/>
        </w:rPr>
        <w:t> </w:t>
      </w:r>
      <w:r>
        <w:rPr>
          <w:sz w:val="24"/>
        </w:rPr>
        <w:t>3.15);</w:t>
      </w:r>
    </w:p>
    <w:p>
      <w:pPr>
        <w:spacing w:after="0" w:line="240" w:lineRule="auto"/>
        <w:jc w:val="both"/>
        <w:rPr>
          <w:sz w:val="24"/>
        </w:rPr>
        <w:sectPr>
          <w:pgSz w:w="11910" w:h="16840"/>
          <w:pgMar w:header="480" w:footer="813" w:top="1860" w:bottom="1000" w:left="1600" w:right="1580"/>
        </w:sectPr>
      </w:pPr>
    </w:p>
    <w:p>
      <w:pPr>
        <w:pStyle w:val="BodyText"/>
        <w:spacing w:before="3"/>
        <w:rPr>
          <w:sz w:val="10"/>
        </w:rPr>
      </w:pPr>
    </w:p>
    <w:p>
      <w:pPr>
        <w:pStyle w:val="ListParagraph"/>
        <w:numPr>
          <w:ilvl w:val="1"/>
          <w:numId w:val="2"/>
        </w:numPr>
        <w:tabs>
          <w:tab w:pos="642" w:val="left" w:leader="none"/>
        </w:tabs>
        <w:spacing w:line="240" w:lineRule="auto" w:before="90" w:after="0"/>
        <w:ind w:left="641" w:right="117" w:hanging="540"/>
        <w:jc w:val="both"/>
        <w:rPr>
          <w:sz w:val="24"/>
        </w:rPr>
      </w:pPr>
      <w:r>
        <w:rPr>
          <w:spacing w:val="-4"/>
          <w:sz w:val="24"/>
        </w:rPr>
        <w:t>Recomendar </w:t>
      </w:r>
      <w:r>
        <w:rPr>
          <w:sz w:val="24"/>
        </w:rPr>
        <w:t>à SGA </w:t>
      </w:r>
      <w:r>
        <w:rPr>
          <w:spacing w:val="-3"/>
          <w:sz w:val="24"/>
        </w:rPr>
        <w:t>que </w:t>
      </w:r>
      <w:r>
        <w:rPr>
          <w:spacing w:val="-4"/>
          <w:sz w:val="24"/>
        </w:rPr>
        <w:t>adote </w:t>
      </w:r>
      <w:r>
        <w:rPr>
          <w:spacing w:val="-5"/>
          <w:sz w:val="24"/>
        </w:rPr>
        <w:t>critérios </w:t>
      </w:r>
      <w:r>
        <w:rPr>
          <w:spacing w:val="-4"/>
          <w:sz w:val="24"/>
        </w:rPr>
        <w:t>efetivos para nomeação </w:t>
      </w:r>
      <w:r>
        <w:rPr>
          <w:sz w:val="24"/>
        </w:rPr>
        <w:t>e </w:t>
      </w:r>
      <w:r>
        <w:rPr>
          <w:spacing w:val="-5"/>
          <w:sz w:val="24"/>
        </w:rPr>
        <w:t>comunicação </w:t>
      </w:r>
      <w:r>
        <w:rPr>
          <w:spacing w:val="-3"/>
          <w:sz w:val="24"/>
        </w:rPr>
        <w:t>aos </w:t>
      </w:r>
      <w:r>
        <w:rPr>
          <w:spacing w:val="-5"/>
          <w:sz w:val="24"/>
        </w:rPr>
        <w:t>fiscais </w:t>
      </w:r>
      <w:r>
        <w:rPr>
          <w:sz w:val="24"/>
        </w:rPr>
        <w:t>de</w:t>
      </w:r>
      <w:r>
        <w:rPr>
          <w:spacing w:val="-43"/>
          <w:sz w:val="24"/>
        </w:rPr>
        <w:t> </w:t>
      </w:r>
      <w:r>
        <w:rPr>
          <w:spacing w:val="-4"/>
          <w:sz w:val="24"/>
        </w:rPr>
        <w:t>contrato </w:t>
      </w:r>
      <w:r>
        <w:rPr>
          <w:spacing w:val="-3"/>
          <w:sz w:val="24"/>
        </w:rPr>
        <w:t>de </w:t>
      </w:r>
      <w:r>
        <w:rPr>
          <w:spacing w:val="-4"/>
          <w:sz w:val="24"/>
        </w:rPr>
        <w:t>forma tempestiva </w:t>
      </w:r>
      <w:r>
        <w:rPr>
          <w:spacing w:val="-5"/>
          <w:sz w:val="24"/>
        </w:rPr>
        <w:t>(Ref. </w:t>
      </w:r>
      <w:r>
        <w:rPr>
          <w:spacing w:val="-4"/>
          <w:sz w:val="24"/>
        </w:rPr>
        <w:t>subitem 3.6);</w:t>
      </w:r>
    </w:p>
    <w:p>
      <w:pPr>
        <w:pStyle w:val="ListParagraph"/>
        <w:numPr>
          <w:ilvl w:val="1"/>
          <w:numId w:val="2"/>
        </w:numPr>
        <w:tabs>
          <w:tab w:pos="642" w:val="left" w:leader="none"/>
        </w:tabs>
        <w:spacing w:line="240" w:lineRule="auto" w:before="120" w:after="0"/>
        <w:ind w:left="641" w:right="118" w:hanging="540"/>
        <w:jc w:val="both"/>
        <w:rPr>
          <w:sz w:val="24"/>
        </w:rPr>
      </w:pPr>
      <w:r>
        <w:rPr>
          <w:sz w:val="24"/>
        </w:rPr>
        <w:t>Recomendar à SGA que, em parceria com a COPEG, proceda à revisão do fluxo do processo de aquisição de bens e serviços, identificando os riscos do processo e estabelecendo prazos razoáveis para permanência dos expedientes em cada setor, adotando medidas de controle para coibir a ocorrência das principais falhas detectadas (Ref. subitens 3.17, 3.18);</w:t>
      </w:r>
    </w:p>
    <w:p>
      <w:pPr>
        <w:pStyle w:val="ListParagraph"/>
        <w:numPr>
          <w:ilvl w:val="1"/>
          <w:numId w:val="2"/>
        </w:numPr>
        <w:tabs>
          <w:tab w:pos="642" w:val="left" w:leader="none"/>
        </w:tabs>
        <w:spacing w:line="240" w:lineRule="auto" w:before="120" w:after="0"/>
        <w:ind w:left="641" w:right="118" w:hanging="540"/>
        <w:jc w:val="both"/>
        <w:rPr>
          <w:sz w:val="24"/>
        </w:rPr>
      </w:pPr>
      <w:r>
        <w:rPr>
          <w:sz w:val="24"/>
        </w:rPr>
        <w:t>Recomendar à SGA e SGS que, em conjunto com a SGP, procedam à elaboração de Plano Anual de Capacitação (PAC) específico, contemplando necessidades de treinamento reportadas (Ref. subitem 3.19);</w:t>
      </w:r>
    </w:p>
    <w:p>
      <w:pPr>
        <w:pStyle w:val="ListParagraph"/>
        <w:numPr>
          <w:ilvl w:val="1"/>
          <w:numId w:val="2"/>
        </w:numPr>
        <w:tabs>
          <w:tab w:pos="642" w:val="left" w:leader="none"/>
        </w:tabs>
        <w:spacing w:line="240" w:lineRule="auto" w:before="121" w:after="0"/>
        <w:ind w:left="641" w:right="118" w:hanging="540"/>
        <w:jc w:val="both"/>
        <w:rPr>
          <w:sz w:val="24"/>
        </w:rPr>
      </w:pPr>
      <w:r>
        <w:rPr>
          <w:sz w:val="24"/>
        </w:rPr>
        <w:t>Recomendar à SGA, facultada a participação da COPEG e demais unidades demandantes (UGRs) que proceda à formalização de procedimentos destinados a avaliar a conveniência e oportunidade das contrações institucionais, frente às prioridades da gestão para o exercício, observados os compromissos e metas previstos no planejamento estratégico do Órgão (Ref. subitem</w:t>
      </w:r>
      <w:r>
        <w:rPr>
          <w:spacing w:val="-1"/>
          <w:sz w:val="24"/>
        </w:rPr>
        <w:t> </w:t>
      </w:r>
      <w:r>
        <w:rPr>
          <w:sz w:val="24"/>
        </w:rPr>
        <w:t>3.20);</w:t>
      </w:r>
    </w:p>
    <w:p>
      <w:pPr>
        <w:pStyle w:val="ListParagraph"/>
        <w:numPr>
          <w:ilvl w:val="1"/>
          <w:numId w:val="2"/>
        </w:numPr>
        <w:tabs>
          <w:tab w:pos="642" w:val="left" w:leader="none"/>
        </w:tabs>
        <w:spacing w:line="240" w:lineRule="auto" w:before="120" w:after="0"/>
        <w:ind w:left="641" w:right="118" w:hanging="540"/>
        <w:jc w:val="both"/>
        <w:rPr>
          <w:sz w:val="24"/>
        </w:rPr>
      </w:pPr>
      <w:r>
        <w:rPr>
          <w:sz w:val="24"/>
        </w:rPr>
        <w:t>Recomendar à SGA, facultada a participação da ASJUR1 e demais unidades demandantes (UGRs) do Tribunal, que proceda ao levantamento de falhas reiteradas, no que tange à elaboração de termos de referência, propondo medidas para saneamento definitivo das referidas impropriedades, bem como procedimentos gerais e/ou controles destinados a coibir a ocorrência de novos erros (Ref. subitem 3.22);</w:t>
      </w:r>
      <w:r>
        <w:rPr>
          <w:spacing w:val="-1"/>
          <w:sz w:val="24"/>
        </w:rPr>
        <w:t> </w:t>
      </w:r>
      <w:r>
        <w:rPr>
          <w:sz w:val="24"/>
        </w:rPr>
        <w:t>e</w:t>
      </w:r>
    </w:p>
    <w:p>
      <w:pPr>
        <w:pStyle w:val="ListParagraph"/>
        <w:numPr>
          <w:ilvl w:val="1"/>
          <w:numId w:val="2"/>
        </w:numPr>
        <w:tabs>
          <w:tab w:pos="642" w:val="left" w:leader="none"/>
        </w:tabs>
        <w:spacing w:line="240" w:lineRule="auto" w:before="121" w:after="0"/>
        <w:ind w:left="641" w:right="118" w:hanging="540"/>
        <w:jc w:val="both"/>
        <w:rPr>
          <w:sz w:val="24"/>
        </w:rPr>
      </w:pPr>
      <w:r>
        <w:rPr>
          <w:sz w:val="24"/>
        </w:rPr>
        <w:t>Recomendar à SGA, unidade competente para a elaboração de editais, que defina, formalmente, procedimento destinado a conferir a regularidade das minutas dos instrumentos que regerão os procedimentos licitatórios deste Regional, atentando para as eventuais recomendações/determinações da ASJUR1/Diretoria Geral, quanto à forma e conteúdo (Ref. subitem</w:t>
      </w:r>
      <w:r>
        <w:rPr>
          <w:spacing w:val="-1"/>
          <w:sz w:val="24"/>
        </w:rPr>
        <w:t> </w:t>
      </w:r>
      <w:r>
        <w:rPr>
          <w:sz w:val="24"/>
        </w:rPr>
        <w:t>3.23).</w:t>
      </w:r>
    </w:p>
    <w:p>
      <w:pPr>
        <w:spacing w:after="0" w:line="240" w:lineRule="auto"/>
        <w:jc w:val="both"/>
        <w:rPr>
          <w:sz w:val="24"/>
        </w:rPr>
        <w:sectPr>
          <w:pgSz w:w="11910" w:h="16840"/>
          <w:pgMar w:header="480" w:footer="813" w:top="1860" w:bottom="1000" w:left="1600" w:right="1580"/>
        </w:sectPr>
      </w:pPr>
    </w:p>
    <w:p>
      <w:pPr>
        <w:pStyle w:val="BodyText"/>
        <w:spacing w:before="1"/>
        <w:rPr>
          <w:sz w:val="21"/>
        </w:rPr>
      </w:pPr>
    </w:p>
    <w:p>
      <w:pPr>
        <w:pStyle w:val="Heading1"/>
        <w:numPr>
          <w:ilvl w:val="0"/>
          <w:numId w:val="2"/>
        </w:numPr>
        <w:tabs>
          <w:tab w:pos="461" w:val="left" w:leader="none"/>
          <w:tab w:pos="462" w:val="left" w:leader="none"/>
        </w:tabs>
        <w:spacing w:line="240" w:lineRule="auto" w:before="90" w:after="0"/>
        <w:ind w:left="462" w:right="0" w:hanging="360"/>
        <w:jc w:val="left"/>
      </w:pPr>
      <w:bookmarkStart w:name="_bookmark5" w:id="11"/>
      <w:bookmarkEnd w:id="11"/>
      <w:r>
        <w:rPr>
          <w:b w:val="0"/>
        </w:rPr>
      </w:r>
      <w:bookmarkStart w:name="_bookmark5" w:id="12"/>
      <w:bookmarkEnd w:id="12"/>
      <w:r>
        <w:rPr/>
        <w:t>RE</w:t>
      </w:r>
      <w:r>
        <w:rPr/>
        <w:t>FERÊNCIAS</w:t>
      </w:r>
    </w:p>
    <w:p>
      <w:pPr>
        <w:pStyle w:val="BodyText"/>
        <w:rPr>
          <w:b/>
          <w:sz w:val="26"/>
        </w:rPr>
      </w:pPr>
    </w:p>
    <w:p>
      <w:pPr>
        <w:pStyle w:val="BodyText"/>
        <w:spacing w:before="10"/>
        <w:rPr>
          <w:b/>
          <w:sz w:val="28"/>
        </w:rPr>
      </w:pPr>
    </w:p>
    <w:p>
      <w:pPr>
        <w:pStyle w:val="BodyText"/>
        <w:spacing w:before="1"/>
        <w:ind w:left="102" w:right="119"/>
        <w:jc w:val="both"/>
      </w:pPr>
      <w:r>
        <w:rPr>
          <w:i/>
        </w:rPr>
        <w:t>Resolução CNJ nº 171, de 1º de março de 2013</w:t>
      </w:r>
      <w:r>
        <w:rPr/>
        <w:t>. Dispõe sobre as normas técnicas de auditoria, inspeção administrativa e fiscalização nas unidades jurisdicionais vinculadas ao Conselho Nacional de Justiça (Processo CNJ nº 349.544). Brasília. 2013.</w:t>
      </w:r>
    </w:p>
    <w:p>
      <w:pPr>
        <w:pStyle w:val="BodyText"/>
        <w:spacing w:before="10"/>
        <w:rPr>
          <w:sz w:val="20"/>
        </w:rPr>
      </w:pPr>
    </w:p>
    <w:p>
      <w:pPr>
        <w:pStyle w:val="BodyText"/>
        <w:ind w:left="102" w:right="115"/>
        <w:jc w:val="both"/>
      </w:pPr>
      <w:r>
        <w:rPr/>
        <w:t>BRASIL. Tribunal de Contas da União. </w:t>
      </w:r>
      <w:r>
        <w:rPr>
          <w:i/>
        </w:rPr>
        <w:t>Curso de avaliação de controles internos</w:t>
      </w:r>
      <w:r>
        <w:rPr/>
        <w:t>. Conteudistas: Antonio Alves de Carvalho Neto e Bruno Medeiros Papariello. 2ª ed. Brasília: TCU, Instituto Serzedello Corrêa, 2012.</w:t>
      </w:r>
    </w:p>
    <w:p>
      <w:pPr>
        <w:pStyle w:val="BodyText"/>
        <w:spacing w:before="10"/>
        <w:rPr>
          <w:sz w:val="20"/>
        </w:rPr>
      </w:pPr>
    </w:p>
    <w:p>
      <w:pPr>
        <w:pStyle w:val="BodyText"/>
        <w:ind w:left="102" w:right="116"/>
        <w:jc w:val="both"/>
      </w:pPr>
      <w:r>
        <w:rPr>
          <w:i/>
        </w:rPr>
        <w:t>Decisão Normativa nº 132, de 2 de outubro de 2013</w:t>
      </w:r>
      <w:r>
        <w:rPr/>
        <w:t>. Dispõe acerca das unidades jurisdicionadas cujos responsáveis terão as contas de 2013 julgadas pelo Tribunal, especificando a forma, os prazos de entrega e os conteúdos das peças complementares que comporão os processos de contas desse exercício, nos termos do art. 4º da Instrução Normativa TCU nº 63, de 1º de setembro de 2010. Brasília, 2013. Disponível em </w:t>
      </w:r>
      <w:hyperlink r:id="rId8">
        <w:r>
          <w:rPr/>
          <w:t>http://portal2.tcu.gov.br/portal/page/portal/TCU/comunidades/contas/contas_ordinarias_</w:t>
        </w:r>
      </w:hyperlink>
      <w:r>
        <w:rPr/>
        <w:t> extraordinarias/2013. Acesso em 1º de julho de 2014.</w:t>
      </w:r>
    </w:p>
    <w:p>
      <w:pPr>
        <w:pStyle w:val="BodyText"/>
        <w:spacing w:before="5"/>
      </w:pPr>
    </w:p>
    <w:p>
      <w:pPr>
        <w:pStyle w:val="BodyText"/>
        <w:ind w:left="102" w:right="120"/>
        <w:jc w:val="both"/>
      </w:pPr>
      <w:r>
        <w:rPr>
          <w:i/>
        </w:rPr>
        <w:t>Lei nº 8.666, de 2 de junho de 1993</w:t>
      </w:r>
      <w:r>
        <w:rPr/>
        <w:t>. Regulamenta o art. 37, inciso XXI, da Constituição Federal, institui normas para licitações e contratos da Administração Pública e dá outras providências. Brasília.1993.</w:t>
      </w:r>
    </w:p>
    <w:p>
      <w:pPr>
        <w:spacing w:after="0"/>
        <w:jc w:val="both"/>
        <w:sectPr>
          <w:pgSz w:w="11910" w:h="16840"/>
          <w:pgMar w:header="480" w:footer="813" w:top="1860" w:bottom="1000" w:left="1600" w:right="1580"/>
        </w:sectPr>
      </w:pPr>
    </w:p>
    <w:p>
      <w:pPr>
        <w:pStyle w:val="BodyText"/>
        <w:spacing w:before="8"/>
        <w:rPr>
          <w:sz w:val="10"/>
        </w:rPr>
      </w:pPr>
    </w:p>
    <w:p>
      <w:pPr>
        <w:pStyle w:val="Heading1"/>
        <w:spacing w:before="90"/>
        <w:ind w:left="6855" w:right="1197" w:hanging="5461"/>
      </w:pPr>
      <w:r>
        <w:rPr/>
        <w:t>ANEXO AO RELATÓRIO FINAL DE AUDITORIA DE AVALIAÇÃO DA GESTÃO DE COMPRAS E CONTRATAÇÕES EXERCÍCIO 2013</w:t>
      </w:r>
    </w:p>
    <w:p>
      <w:pPr>
        <w:pStyle w:val="BodyText"/>
        <w:spacing w:line="271" w:lineRule="exact" w:after="8"/>
        <w:ind w:left="120"/>
      </w:pPr>
      <w:r>
        <w:rPr/>
        <w:t>Quadro 1: Roteiro básico de avaliação dos controles internos aplicados ao processo de compras e contratações do TRE-BA – Exercício 2013.</w:t>
      </w:r>
    </w:p>
    <w:tbl>
      <w:tblPr>
        <w:tblW w:w="0" w:type="auto"/>
        <w:jc w:val="left"/>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90"/>
        <w:gridCol w:w="7231"/>
        <w:gridCol w:w="1062"/>
        <w:gridCol w:w="1062"/>
        <w:gridCol w:w="1060"/>
        <w:gridCol w:w="961"/>
        <w:gridCol w:w="961"/>
        <w:gridCol w:w="961"/>
        <w:gridCol w:w="1463"/>
      </w:tblGrid>
      <w:tr>
        <w:trPr>
          <w:trHeight w:val="302" w:hRule="atLeast"/>
        </w:trPr>
        <w:tc>
          <w:tcPr>
            <w:tcW w:w="7721" w:type="dxa"/>
            <w:gridSpan w:val="2"/>
            <w:vMerge w:val="restart"/>
            <w:shd w:val="clear" w:color="auto" w:fill="D9D9D9"/>
          </w:tcPr>
          <w:p>
            <w:pPr>
              <w:pStyle w:val="TableParagraph"/>
              <w:spacing w:before="5"/>
              <w:jc w:val="left"/>
              <w:rPr>
                <w:sz w:val="25"/>
              </w:rPr>
            </w:pPr>
          </w:p>
          <w:p>
            <w:pPr>
              <w:pStyle w:val="TableParagraph"/>
              <w:ind w:left="2956" w:right="2953"/>
              <w:rPr>
                <w:b/>
                <w:sz w:val="20"/>
              </w:rPr>
            </w:pPr>
            <w:r>
              <w:rPr>
                <w:b/>
                <w:sz w:val="20"/>
              </w:rPr>
              <w:t>ROTEIRO BÁSICO</w:t>
            </w:r>
          </w:p>
        </w:tc>
        <w:tc>
          <w:tcPr>
            <w:tcW w:w="3184" w:type="dxa"/>
            <w:gridSpan w:val="3"/>
            <w:shd w:val="clear" w:color="auto" w:fill="D9D9D9"/>
          </w:tcPr>
          <w:p>
            <w:pPr>
              <w:pStyle w:val="TableParagraph"/>
              <w:spacing w:before="34"/>
              <w:ind w:left="408"/>
              <w:jc w:val="left"/>
              <w:rPr>
                <w:b/>
                <w:sz w:val="20"/>
              </w:rPr>
            </w:pPr>
            <w:r>
              <w:rPr>
                <w:b/>
                <w:sz w:val="20"/>
              </w:rPr>
              <w:t>AMOSTRA PESQUISADA</w:t>
            </w:r>
          </w:p>
        </w:tc>
        <w:tc>
          <w:tcPr>
            <w:tcW w:w="961" w:type="dxa"/>
            <w:vMerge w:val="restart"/>
            <w:shd w:val="clear" w:color="auto" w:fill="D9D9D9"/>
          </w:tcPr>
          <w:p>
            <w:pPr>
              <w:pStyle w:val="TableParagraph"/>
              <w:spacing w:before="180"/>
              <w:ind w:left="287" w:right="104" w:hanging="161"/>
              <w:jc w:val="left"/>
              <w:rPr>
                <w:b/>
                <w:sz w:val="20"/>
              </w:rPr>
            </w:pPr>
            <w:r>
              <w:rPr>
                <w:b/>
                <w:sz w:val="20"/>
              </w:rPr>
              <w:t>TOTAL SIM</w:t>
            </w:r>
          </w:p>
        </w:tc>
        <w:tc>
          <w:tcPr>
            <w:tcW w:w="961" w:type="dxa"/>
            <w:vMerge w:val="restart"/>
            <w:shd w:val="clear" w:color="auto" w:fill="D9D9D9"/>
          </w:tcPr>
          <w:p>
            <w:pPr>
              <w:pStyle w:val="TableParagraph"/>
              <w:spacing w:before="180"/>
              <w:ind w:left="253" w:right="105" w:hanging="128"/>
              <w:jc w:val="left"/>
              <w:rPr>
                <w:b/>
                <w:sz w:val="20"/>
              </w:rPr>
            </w:pPr>
            <w:r>
              <w:rPr>
                <w:b/>
                <w:sz w:val="20"/>
              </w:rPr>
              <w:t>TOTAL NÃO</w:t>
            </w:r>
          </w:p>
        </w:tc>
        <w:tc>
          <w:tcPr>
            <w:tcW w:w="961" w:type="dxa"/>
            <w:vMerge w:val="restart"/>
            <w:shd w:val="clear" w:color="auto" w:fill="D9D9D9"/>
          </w:tcPr>
          <w:p>
            <w:pPr>
              <w:pStyle w:val="TableParagraph"/>
              <w:spacing w:line="229" w:lineRule="exact" w:before="180"/>
              <w:ind w:left="104" w:right="105"/>
              <w:rPr>
                <w:b/>
                <w:sz w:val="20"/>
              </w:rPr>
            </w:pPr>
            <w:r>
              <w:rPr>
                <w:b/>
                <w:sz w:val="20"/>
              </w:rPr>
              <w:t>TOTAL</w:t>
            </w:r>
          </w:p>
          <w:p>
            <w:pPr>
              <w:pStyle w:val="TableParagraph"/>
              <w:spacing w:line="229" w:lineRule="exact"/>
              <w:ind w:left="104" w:right="104"/>
              <w:rPr>
                <w:b/>
                <w:sz w:val="20"/>
              </w:rPr>
            </w:pPr>
            <w:r>
              <w:rPr>
                <w:b/>
                <w:sz w:val="20"/>
              </w:rPr>
              <w:t>N/A</w:t>
            </w:r>
          </w:p>
        </w:tc>
        <w:tc>
          <w:tcPr>
            <w:tcW w:w="1463" w:type="dxa"/>
            <w:vMerge w:val="restart"/>
            <w:shd w:val="clear" w:color="auto" w:fill="D9D9D9"/>
          </w:tcPr>
          <w:p>
            <w:pPr>
              <w:pStyle w:val="TableParagraph"/>
              <w:spacing w:before="65"/>
              <w:ind w:left="92" w:right="96"/>
              <w:rPr>
                <w:b/>
                <w:sz w:val="20"/>
              </w:rPr>
            </w:pPr>
            <w:r>
              <w:rPr>
                <w:b/>
                <w:w w:val="95"/>
                <w:sz w:val="20"/>
              </w:rPr>
              <w:t>PONTUAÇÃO </w:t>
            </w:r>
            <w:r>
              <w:rPr>
                <w:b/>
                <w:sz w:val="20"/>
              </w:rPr>
              <w:t>GERAL POR QUESITO</w:t>
            </w:r>
          </w:p>
        </w:tc>
      </w:tr>
      <w:tr>
        <w:trPr>
          <w:trHeight w:val="508" w:hRule="atLeast"/>
        </w:trPr>
        <w:tc>
          <w:tcPr>
            <w:tcW w:w="7721" w:type="dxa"/>
            <w:gridSpan w:val="2"/>
            <w:vMerge/>
            <w:tcBorders>
              <w:top w:val="nil"/>
            </w:tcBorders>
            <w:shd w:val="clear" w:color="auto" w:fill="D9D9D9"/>
          </w:tcPr>
          <w:p>
            <w:pPr>
              <w:rPr>
                <w:sz w:val="2"/>
                <w:szCs w:val="2"/>
              </w:rPr>
            </w:pPr>
          </w:p>
        </w:tc>
        <w:tc>
          <w:tcPr>
            <w:tcW w:w="1062" w:type="dxa"/>
            <w:shd w:val="clear" w:color="auto" w:fill="D9D9D9"/>
          </w:tcPr>
          <w:p>
            <w:pPr>
              <w:pStyle w:val="TableParagraph"/>
              <w:spacing w:before="137"/>
              <w:ind w:left="291" w:right="286"/>
              <w:rPr>
                <w:b/>
                <w:sz w:val="20"/>
              </w:rPr>
            </w:pPr>
            <w:r>
              <w:rPr>
                <w:b/>
                <w:sz w:val="20"/>
              </w:rPr>
              <w:t>SGA</w:t>
            </w:r>
          </w:p>
        </w:tc>
        <w:tc>
          <w:tcPr>
            <w:tcW w:w="1062" w:type="dxa"/>
            <w:shd w:val="clear" w:color="auto" w:fill="D9D9D9"/>
          </w:tcPr>
          <w:p>
            <w:pPr>
              <w:pStyle w:val="TableParagraph"/>
              <w:spacing w:before="137"/>
              <w:ind w:right="358"/>
              <w:jc w:val="right"/>
              <w:rPr>
                <w:b/>
                <w:sz w:val="20"/>
              </w:rPr>
            </w:pPr>
            <w:r>
              <w:rPr>
                <w:b/>
                <w:w w:val="95"/>
                <w:sz w:val="20"/>
              </w:rPr>
              <w:t>SCI</w:t>
            </w:r>
          </w:p>
        </w:tc>
        <w:tc>
          <w:tcPr>
            <w:tcW w:w="1060" w:type="dxa"/>
            <w:shd w:val="clear" w:color="auto" w:fill="D9D9D9"/>
          </w:tcPr>
          <w:p>
            <w:pPr>
              <w:pStyle w:val="TableParagraph"/>
              <w:spacing w:before="137"/>
              <w:ind w:left="132" w:right="133"/>
              <w:rPr>
                <w:b/>
                <w:sz w:val="20"/>
              </w:rPr>
            </w:pPr>
            <w:r>
              <w:rPr>
                <w:b/>
                <w:sz w:val="20"/>
              </w:rPr>
              <w:t>ASJUR1</w:t>
            </w:r>
          </w:p>
        </w:tc>
        <w:tc>
          <w:tcPr>
            <w:tcW w:w="961" w:type="dxa"/>
            <w:vMerge/>
            <w:tcBorders>
              <w:top w:val="nil"/>
            </w:tcBorders>
            <w:shd w:val="clear" w:color="auto" w:fill="D9D9D9"/>
          </w:tcPr>
          <w:p>
            <w:pPr>
              <w:rPr>
                <w:sz w:val="2"/>
                <w:szCs w:val="2"/>
              </w:rPr>
            </w:pPr>
          </w:p>
        </w:tc>
        <w:tc>
          <w:tcPr>
            <w:tcW w:w="961" w:type="dxa"/>
            <w:vMerge/>
            <w:tcBorders>
              <w:top w:val="nil"/>
            </w:tcBorders>
            <w:shd w:val="clear" w:color="auto" w:fill="D9D9D9"/>
          </w:tcPr>
          <w:p>
            <w:pPr>
              <w:rPr>
                <w:sz w:val="2"/>
                <w:szCs w:val="2"/>
              </w:rPr>
            </w:pPr>
          </w:p>
        </w:tc>
        <w:tc>
          <w:tcPr>
            <w:tcW w:w="961" w:type="dxa"/>
            <w:vMerge/>
            <w:tcBorders>
              <w:top w:val="nil"/>
            </w:tcBorders>
            <w:shd w:val="clear" w:color="auto" w:fill="D9D9D9"/>
          </w:tcPr>
          <w:p>
            <w:pPr>
              <w:rPr>
                <w:sz w:val="2"/>
                <w:szCs w:val="2"/>
              </w:rPr>
            </w:pPr>
          </w:p>
        </w:tc>
        <w:tc>
          <w:tcPr>
            <w:tcW w:w="1463" w:type="dxa"/>
            <w:vMerge/>
            <w:tcBorders>
              <w:top w:val="nil"/>
            </w:tcBorders>
            <w:shd w:val="clear" w:color="auto" w:fill="D9D9D9"/>
          </w:tcPr>
          <w:p>
            <w:pPr>
              <w:rPr>
                <w:sz w:val="2"/>
                <w:szCs w:val="2"/>
              </w:rPr>
            </w:pPr>
          </w:p>
        </w:tc>
      </w:tr>
      <w:tr>
        <w:trPr>
          <w:trHeight w:val="510" w:hRule="atLeast"/>
        </w:trPr>
        <w:tc>
          <w:tcPr>
            <w:tcW w:w="490" w:type="dxa"/>
          </w:tcPr>
          <w:p>
            <w:pPr>
              <w:pStyle w:val="TableParagraph"/>
              <w:spacing w:before="139"/>
              <w:ind w:left="8"/>
              <w:rPr>
                <w:b/>
                <w:sz w:val="20"/>
              </w:rPr>
            </w:pPr>
            <w:r>
              <w:rPr>
                <w:b/>
                <w:w w:val="99"/>
                <w:sz w:val="20"/>
              </w:rPr>
              <w:t>1</w:t>
            </w:r>
          </w:p>
        </w:tc>
        <w:tc>
          <w:tcPr>
            <w:tcW w:w="7231" w:type="dxa"/>
          </w:tcPr>
          <w:p>
            <w:pPr>
              <w:pStyle w:val="TableParagraph"/>
              <w:spacing w:before="19"/>
              <w:ind w:left="68"/>
              <w:jc w:val="left"/>
              <w:rPr>
                <w:sz w:val="20"/>
              </w:rPr>
            </w:pPr>
            <w:r>
              <w:rPr>
                <w:sz w:val="20"/>
              </w:rPr>
              <w:t>Os setores que fizeram a solicitação de aquisição do bem ou serviço normalmente ficam satisfeitos com o objeto contratado?</w:t>
            </w:r>
          </w:p>
        </w:tc>
        <w:tc>
          <w:tcPr>
            <w:tcW w:w="1062" w:type="dxa"/>
          </w:tcPr>
          <w:p>
            <w:pPr>
              <w:pStyle w:val="TableParagraph"/>
              <w:spacing w:before="134"/>
              <w:ind w:left="290" w:right="286"/>
              <w:rPr>
                <w:sz w:val="20"/>
              </w:rPr>
            </w:pPr>
            <w:r>
              <w:rPr>
                <w:sz w:val="20"/>
              </w:rPr>
              <w:t>SIM</w:t>
            </w:r>
          </w:p>
        </w:tc>
        <w:tc>
          <w:tcPr>
            <w:tcW w:w="1062" w:type="dxa"/>
          </w:tcPr>
          <w:p>
            <w:pPr>
              <w:pStyle w:val="TableParagraph"/>
              <w:spacing w:before="134"/>
              <w:ind w:right="348"/>
              <w:jc w:val="right"/>
              <w:rPr>
                <w:sz w:val="20"/>
              </w:rPr>
            </w:pPr>
            <w:r>
              <w:rPr>
                <w:w w:val="95"/>
                <w:sz w:val="20"/>
              </w:rPr>
              <w:t>SIM</w:t>
            </w:r>
          </w:p>
        </w:tc>
        <w:tc>
          <w:tcPr>
            <w:tcW w:w="1060" w:type="dxa"/>
          </w:tcPr>
          <w:p>
            <w:pPr>
              <w:pStyle w:val="TableParagraph"/>
              <w:spacing w:before="134"/>
              <w:ind w:left="132" w:right="133"/>
              <w:rPr>
                <w:sz w:val="20"/>
              </w:rPr>
            </w:pPr>
            <w:r>
              <w:rPr>
                <w:sz w:val="20"/>
              </w:rPr>
              <w:t>NÃO</w:t>
            </w:r>
          </w:p>
        </w:tc>
        <w:tc>
          <w:tcPr>
            <w:tcW w:w="961" w:type="dxa"/>
          </w:tcPr>
          <w:p>
            <w:pPr>
              <w:pStyle w:val="TableParagraph"/>
              <w:spacing w:before="134"/>
              <w:ind w:left="3"/>
              <w:rPr>
                <w:sz w:val="20"/>
              </w:rPr>
            </w:pPr>
            <w:r>
              <w:rPr>
                <w:w w:val="99"/>
                <w:sz w:val="20"/>
              </w:rPr>
              <w:t>2</w:t>
            </w:r>
          </w:p>
        </w:tc>
        <w:tc>
          <w:tcPr>
            <w:tcW w:w="961" w:type="dxa"/>
          </w:tcPr>
          <w:p>
            <w:pPr>
              <w:pStyle w:val="TableParagraph"/>
              <w:spacing w:before="134"/>
              <w:ind w:left="1"/>
              <w:rPr>
                <w:sz w:val="20"/>
              </w:rPr>
            </w:pPr>
            <w:r>
              <w:rPr>
                <w:w w:val="99"/>
                <w:sz w:val="20"/>
              </w:rPr>
              <w:t>1</w:t>
            </w:r>
          </w:p>
        </w:tc>
        <w:tc>
          <w:tcPr>
            <w:tcW w:w="961" w:type="dxa"/>
          </w:tcPr>
          <w:p>
            <w:pPr>
              <w:pStyle w:val="TableParagraph"/>
              <w:spacing w:before="134"/>
              <w:rPr>
                <w:sz w:val="20"/>
              </w:rPr>
            </w:pPr>
            <w:r>
              <w:rPr>
                <w:w w:val="99"/>
                <w:sz w:val="20"/>
              </w:rPr>
              <w:t>0</w:t>
            </w:r>
          </w:p>
        </w:tc>
        <w:tc>
          <w:tcPr>
            <w:tcW w:w="1463" w:type="dxa"/>
          </w:tcPr>
          <w:p>
            <w:pPr>
              <w:pStyle w:val="TableParagraph"/>
              <w:spacing w:before="134"/>
              <w:ind w:right="677"/>
              <w:jc w:val="right"/>
              <w:rPr>
                <w:sz w:val="20"/>
              </w:rPr>
            </w:pPr>
            <w:r>
              <w:rPr>
                <w:w w:val="99"/>
                <w:sz w:val="20"/>
              </w:rPr>
              <w:t>2</w:t>
            </w:r>
          </w:p>
        </w:tc>
      </w:tr>
      <w:tr>
        <w:trPr>
          <w:trHeight w:val="299" w:hRule="atLeast"/>
        </w:trPr>
        <w:tc>
          <w:tcPr>
            <w:tcW w:w="490" w:type="dxa"/>
          </w:tcPr>
          <w:p>
            <w:pPr>
              <w:pStyle w:val="TableParagraph"/>
              <w:spacing w:before="34"/>
              <w:ind w:left="8"/>
              <w:rPr>
                <w:b/>
                <w:sz w:val="20"/>
              </w:rPr>
            </w:pPr>
            <w:r>
              <w:rPr>
                <w:b/>
                <w:w w:val="99"/>
                <w:sz w:val="20"/>
              </w:rPr>
              <w:t>2</w:t>
            </w:r>
          </w:p>
        </w:tc>
        <w:tc>
          <w:tcPr>
            <w:tcW w:w="7231" w:type="dxa"/>
          </w:tcPr>
          <w:p>
            <w:pPr>
              <w:pStyle w:val="TableParagraph"/>
              <w:spacing w:before="29"/>
              <w:ind w:left="68"/>
              <w:jc w:val="left"/>
              <w:rPr>
                <w:sz w:val="20"/>
              </w:rPr>
            </w:pPr>
            <w:r>
              <w:rPr>
                <w:sz w:val="20"/>
              </w:rPr>
              <w:t>O tempo médio entre a solicitação e a efetiva contratação do objeto licitado é razoável?</w:t>
            </w:r>
          </w:p>
        </w:tc>
        <w:tc>
          <w:tcPr>
            <w:tcW w:w="1062" w:type="dxa"/>
          </w:tcPr>
          <w:p>
            <w:pPr>
              <w:pStyle w:val="TableParagraph"/>
              <w:spacing w:before="29"/>
              <w:ind w:left="292" w:right="286"/>
              <w:rPr>
                <w:sz w:val="20"/>
              </w:rPr>
            </w:pPr>
            <w:r>
              <w:rPr>
                <w:sz w:val="20"/>
              </w:rPr>
              <w:t>NÃO</w:t>
            </w:r>
          </w:p>
        </w:tc>
        <w:tc>
          <w:tcPr>
            <w:tcW w:w="1062" w:type="dxa"/>
          </w:tcPr>
          <w:p>
            <w:pPr>
              <w:pStyle w:val="TableParagraph"/>
              <w:spacing w:before="29"/>
              <w:ind w:right="308"/>
              <w:jc w:val="right"/>
              <w:rPr>
                <w:sz w:val="20"/>
              </w:rPr>
            </w:pPr>
            <w:r>
              <w:rPr>
                <w:w w:val="95"/>
                <w:sz w:val="20"/>
              </w:rPr>
              <w:t>NÃO</w:t>
            </w:r>
          </w:p>
        </w:tc>
        <w:tc>
          <w:tcPr>
            <w:tcW w:w="1060" w:type="dxa"/>
          </w:tcPr>
          <w:p>
            <w:pPr>
              <w:pStyle w:val="TableParagraph"/>
              <w:spacing w:before="29"/>
              <w:ind w:left="132" w:right="133"/>
              <w:rPr>
                <w:sz w:val="20"/>
              </w:rPr>
            </w:pPr>
            <w:r>
              <w:rPr>
                <w:sz w:val="20"/>
              </w:rPr>
              <w:t>NÃO</w:t>
            </w:r>
          </w:p>
        </w:tc>
        <w:tc>
          <w:tcPr>
            <w:tcW w:w="961" w:type="dxa"/>
          </w:tcPr>
          <w:p>
            <w:pPr>
              <w:pStyle w:val="TableParagraph"/>
              <w:spacing w:before="29"/>
              <w:ind w:left="3"/>
              <w:rPr>
                <w:sz w:val="20"/>
              </w:rPr>
            </w:pPr>
            <w:r>
              <w:rPr>
                <w:w w:val="99"/>
                <w:sz w:val="20"/>
              </w:rPr>
              <w:t>0</w:t>
            </w:r>
          </w:p>
        </w:tc>
        <w:tc>
          <w:tcPr>
            <w:tcW w:w="961" w:type="dxa"/>
          </w:tcPr>
          <w:p>
            <w:pPr>
              <w:pStyle w:val="TableParagraph"/>
              <w:spacing w:before="29"/>
              <w:ind w:left="1"/>
              <w:rPr>
                <w:sz w:val="20"/>
              </w:rPr>
            </w:pPr>
            <w:r>
              <w:rPr>
                <w:w w:val="99"/>
                <w:sz w:val="20"/>
              </w:rPr>
              <w:t>3</w:t>
            </w:r>
          </w:p>
        </w:tc>
        <w:tc>
          <w:tcPr>
            <w:tcW w:w="961" w:type="dxa"/>
          </w:tcPr>
          <w:p>
            <w:pPr>
              <w:pStyle w:val="TableParagraph"/>
              <w:spacing w:before="29"/>
              <w:rPr>
                <w:sz w:val="20"/>
              </w:rPr>
            </w:pPr>
            <w:r>
              <w:rPr>
                <w:w w:val="99"/>
                <w:sz w:val="20"/>
              </w:rPr>
              <w:t>0</w:t>
            </w:r>
          </w:p>
        </w:tc>
        <w:tc>
          <w:tcPr>
            <w:tcW w:w="1463" w:type="dxa"/>
          </w:tcPr>
          <w:p>
            <w:pPr>
              <w:pStyle w:val="TableParagraph"/>
              <w:spacing w:before="29"/>
              <w:ind w:right="677"/>
              <w:jc w:val="right"/>
              <w:rPr>
                <w:sz w:val="20"/>
              </w:rPr>
            </w:pPr>
            <w:r>
              <w:rPr>
                <w:w w:val="99"/>
                <w:sz w:val="20"/>
              </w:rPr>
              <w:t>0</w:t>
            </w:r>
          </w:p>
        </w:tc>
      </w:tr>
      <w:tr>
        <w:trPr>
          <w:trHeight w:val="510" w:hRule="atLeast"/>
        </w:trPr>
        <w:tc>
          <w:tcPr>
            <w:tcW w:w="490" w:type="dxa"/>
          </w:tcPr>
          <w:p>
            <w:pPr>
              <w:pStyle w:val="TableParagraph"/>
              <w:spacing w:before="139"/>
              <w:ind w:left="8"/>
              <w:rPr>
                <w:b/>
                <w:sz w:val="20"/>
              </w:rPr>
            </w:pPr>
            <w:r>
              <w:rPr>
                <w:b/>
                <w:w w:val="99"/>
                <w:sz w:val="20"/>
              </w:rPr>
              <w:t>3</w:t>
            </w:r>
          </w:p>
        </w:tc>
        <w:tc>
          <w:tcPr>
            <w:tcW w:w="7231" w:type="dxa"/>
          </w:tcPr>
          <w:p>
            <w:pPr>
              <w:pStyle w:val="TableParagraph"/>
              <w:spacing w:before="19"/>
              <w:ind w:left="68"/>
              <w:jc w:val="left"/>
              <w:rPr>
                <w:sz w:val="20"/>
              </w:rPr>
            </w:pPr>
            <w:r>
              <w:rPr>
                <w:sz w:val="20"/>
              </w:rPr>
              <w:t>Existem pontos onde o trabalho sofre atrasos, documentos são extraviados ou processos ficam parados aguardando parecer de um servidor?</w:t>
            </w:r>
          </w:p>
        </w:tc>
        <w:tc>
          <w:tcPr>
            <w:tcW w:w="1062" w:type="dxa"/>
          </w:tcPr>
          <w:p>
            <w:pPr>
              <w:pStyle w:val="TableParagraph"/>
              <w:spacing w:before="134"/>
              <w:ind w:left="290" w:right="286"/>
              <w:rPr>
                <w:sz w:val="20"/>
              </w:rPr>
            </w:pPr>
            <w:r>
              <w:rPr>
                <w:sz w:val="20"/>
              </w:rPr>
              <w:t>SIM</w:t>
            </w:r>
          </w:p>
        </w:tc>
        <w:tc>
          <w:tcPr>
            <w:tcW w:w="1062" w:type="dxa"/>
          </w:tcPr>
          <w:p>
            <w:pPr>
              <w:pStyle w:val="TableParagraph"/>
              <w:spacing w:before="134"/>
              <w:ind w:right="348"/>
              <w:jc w:val="right"/>
              <w:rPr>
                <w:sz w:val="20"/>
              </w:rPr>
            </w:pPr>
            <w:r>
              <w:rPr>
                <w:w w:val="95"/>
                <w:sz w:val="20"/>
              </w:rPr>
              <w:t>SIM</w:t>
            </w:r>
          </w:p>
        </w:tc>
        <w:tc>
          <w:tcPr>
            <w:tcW w:w="1060" w:type="dxa"/>
          </w:tcPr>
          <w:p>
            <w:pPr>
              <w:pStyle w:val="TableParagraph"/>
              <w:spacing w:before="134"/>
              <w:ind w:left="132" w:right="132"/>
              <w:rPr>
                <w:sz w:val="20"/>
              </w:rPr>
            </w:pPr>
            <w:r>
              <w:rPr>
                <w:sz w:val="20"/>
              </w:rPr>
              <w:t>SIM</w:t>
            </w:r>
          </w:p>
        </w:tc>
        <w:tc>
          <w:tcPr>
            <w:tcW w:w="961" w:type="dxa"/>
          </w:tcPr>
          <w:p>
            <w:pPr>
              <w:pStyle w:val="TableParagraph"/>
              <w:spacing w:before="134"/>
              <w:ind w:left="3"/>
              <w:rPr>
                <w:sz w:val="20"/>
              </w:rPr>
            </w:pPr>
            <w:r>
              <w:rPr>
                <w:w w:val="99"/>
                <w:sz w:val="20"/>
              </w:rPr>
              <w:t>3</w:t>
            </w:r>
          </w:p>
        </w:tc>
        <w:tc>
          <w:tcPr>
            <w:tcW w:w="961" w:type="dxa"/>
          </w:tcPr>
          <w:p>
            <w:pPr>
              <w:pStyle w:val="TableParagraph"/>
              <w:spacing w:before="134"/>
              <w:ind w:left="1"/>
              <w:rPr>
                <w:sz w:val="20"/>
              </w:rPr>
            </w:pPr>
            <w:r>
              <w:rPr>
                <w:w w:val="99"/>
                <w:sz w:val="20"/>
              </w:rPr>
              <w:t>0</w:t>
            </w:r>
          </w:p>
        </w:tc>
        <w:tc>
          <w:tcPr>
            <w:tcW w:w="961" w:type="dxa"/>
          </w:tcPr>
          <w:p>
            <w:pPr>
              <w:pStyle w:val="TableParagraph"/>
              <w:spacing w:before="134"/>
              <w:rPr>
                <w:sz w:val="20"/>
              </w:rPr>
            </w:pPr>
            <w:r>
              <w:rPr>
                <w:w w:val="99"/>
                <w:sz w:val="20"/>
              </w:rPr>
              <w:t>0</w:t>
            </w:r>
          </w:p>
        </w:tc>
        <w:tc>
          <w:tcPr>
            <w:tcW w:w="1463" w:type="dxa"/>
          </w:tcPr>
          <w:p>
            <w:pPr>
              <w:pStyle w:val="TableParagraph"/>
              <w:spacing w:before="134"/>
              <w:ind w:right="677"/>
              <w:jc w:val="right"/>
              <w:rPr>
                <w:sz w:val="20"/>
              </w:rPr>
            </w:pPr>
            <w:r>
              <w:rPr>
                <w:w w:val="99"/>
                <w:sz w:val="20"/>
              </w:rPr>
              <w:t>3</w:t>
            </w:r>
          </w:p>
        </w:tc>
      </w:tr>
      <w:tr>
        <w:trPr>
          <w:trHeight w:val="299" w:hRule="atLeast"/>
        </w:trPr>
        <w:tc>
          <w:tcPr>
            <w:tcW w:w="490" w:type="dxa"/>
          </w:tcPr>
          <w:p>
            <w:pPr>
              <w:pStyle w:val="TableParagraph"/>
              <w:spacing w:before="31"/>
              <w:ind w:left="8"/>
              <w:rPr>
                <w:b/>
                <w:sz w:val="20"/>
              </w:rPr>
            </w:pPr>
            <w:r>
              <w:rPr>
                <w:b/>
                <w:w w:val="99"/>
                <w:sz w:val="20"/>
              </w:rPr>
              <w:t>4</w:t>
            </w:r>
          </w:p>
        </w:tc>
        <w:tc>
          <w:tcPr>
            <w:tcW w:w="7231" w:type="dxa"/>
          </w:tcPr>
          <w:p>
            <w:pPr>
              <w:pStyle w:val="TableParagraph"/>
              <w:spacing w:before="26"/>
              <w:ind w:left="68"/>
              <w:jc w:val="left"/>
              <w:rPr>
                <w:sz w:val="20"/>
              </w:rPr>
            </w:pPr>
            <w:r>
              <w:rPr>
                <w:sz w:val="20"/>
              </w:rPr>
              <w:t>Existem falhas de interação entre atividades ou falhas de comunicação?</w:t>
            </w:r>
          </w:p>
        </w:tc>
        <w:tc>
          <w:tcPr>
            <w:tcW w:w="1062" w:type="dxa"/>
          </w:tcPr>
          <w:p>
            <w:pPr>
              <w:pStyle w:val="TableParagraph"/>
              <w:spacing w:before="26"/>
              <w:ind w:left="292" w:right="286"/>
              <w:rPr>
                <w:sz w:val="20"/>
              </w:rPr>
            </w:pPr>
            <w:r>
              <w:rPr>
                <w:sz w:val="20"/>
              </w:rPr>
              <w:t>NÃO</w:t>
            </w:r>
          </w:p>
        </w:tc>
        <w:tc>
          <w:tcPr>
            <w:tcW w:w="1062" w:type="dxa"/>
          </w:tcPr>
          <w:p>
            <w:pPr>
              <w:pStyle w:val="TableParagraph"/>
              <w:spacing w:before="26"/>
              <w:ind w:right="348"/>
              <w:jc w:val="right"/>
              <w:rPr>
                <w:sz w:val="20"/>
              </w:rPr>
            </w:pPr>
            <w:r>
              <w:rPr>
                <w:w w:val="95"/>
                <w:sz w:val="20"/>
              </w:rPr>
              <w:t>SIM</w:t>
            </w:r>
          </w:p>
        </w:tc>
        <w:tc>
          <w:tcPr>
            <w:tcW w:w="1060" w:type="dxa"/>
          </w:tcPr>
          <w:p>
            <w:pPr>
              <w:pStyle w:val="TableParagraph"/>
              <w:spacing w:before="26"/>
              <w:ind w:left="132" w:right="132"/>
              <w:rPr>
                <w:sz w:val="20"/>
              </w:rPr>
            </w:pPr>
            <w:r>
              <w:rPr>
                <w:sz w:val="20"/>
              </w:rPr>
              <w:t>SIM</w:t>
            </w:r>
          </w:p>
        </w:tc>
        <w:tc>
          <w:tcPr>
            <w:tcW w:w="961" w:type="dxa"/>
          </w:tcPr>
          <w:p>
            <w:pPr>
              <w:pStyle w:val="TableParagraph"/>
              <w:spacing w:before="26"/>
              <w:ind w:left="3"/>
              <w:rPr>
                <w:sz w:val="20"/>
              </w:rPr>
            </w:pPr>
            <w:r>
              <w:rPr>
                <w:w w:val="99"/>
                <w:sz w:val="20"/>
              </w:rPr>
              <w:t>2</w:t>
            </w:r>
          </w:p>
        </w:tc>
        <w:tc>
          <w:tcPr>
            <w:tcW w:w="961" w:type="dxa"/>
          </w:tcPr>
          <w:p>
            <w:pPr>
              <w:pStyle w:val="TableParagraph"/>
              <w:spacing w:before="26"/>
              <w:ind w:left="1"/>
              <w:rPr>
                <w:sz w:val="20"/>
              </w:rPr>
            </w:pPr>
            <w:r>
              <w:rPr>
                <w:w w:val="99"/>
                <w:sz w:val="20"/>
              </w:rPr>
              <w:t>1</w:t>
            </w:r>
          </w:p>
        </w:tc>
        <w:tc>
          <w:tcPr>
            <w:tcW w:w="961" w:type="dxa"/>
          </w:tcPr>
          <w:p>
            <w:pPr>
              <w:pStyle w:val="TableParagraph"/>
              <w:spacing w:before="26"/>
              <w:rPr>
                <w:sz w:val="20"/>
              </w:rPr>
            </w:pPr>
            <w:r>
              <w:rPr>
                <w:w w:val="99"/>
                <w:sz w:val="20"/>
              </w:rPr>
              <w:t>0</w:t>
            </w:r>
          </w:p>
        </w:tc>
        <w:tc>
          <w:tcPr>
            <w:tcW w:w="1463" w:type="dxa"/>
          </w:tcPr>
          <w:p>
            <w:pPr>
              <w:pStyle w:val="TableParagraph"/>
              <w:spacing w:before="26"/>
              <w:ind w:right="677"/>
              <w:jc w:val="right"/>
              <w:rPr>
                <w:sz w:val="20"/>
              </w:rPr>
            </w:pPr>
            <w:r>
              <w:rPr>
                <w:w w:val="99"/>
                <w:sz w:val="20"/>
              </w:rPr>
              <w:t>2</w:t>
            </w:r>
          </w:p>
        </w:tc>
      </w:tr>
      <w:tr>
        <w:trPr>
          <w:trHeight w:val="299" w:hRule="atLeast"/>
        </w:trPr>
        <w:tc>
          <w:tcPr>
            <w:tcW w:w="490" w:type="dxa"/>
          </w:tcPr>
          <w:p>
            <w:pPr>
              <w:pStyle w:val="TableParagraph"/>
              <w:spacing w:before="34"/>
              <w:ind w:left="8"/>
              <w:rPr>
                <w:b/>
                <w:sz w:val="20"/>
              </w:rPr>
            </w:pPr>
            <w:r>
              <w:rPr>
                <w:b/>
                <w:w w:val="99"/>
                <w:sz w:val="20"/>
              </w:rPr>
              <w:t>5</w:t>
            </w:r>
          </w:p>
        </w:tc>
        <w:tc>
          <w:tcPr>
            <w:tcW w:w="7231" w:type="dxa"/>
          </w:tcPr>
          <w:p>
            <w:pPr>
              <w:pStyle w:val="TableParagraph"/>
              <w:spacing w:before="29"/>
              <w:ind w:left="68"/>
              <w:jc w:val="left"/>
              <w:rPr>
                <w:sz w:val="20"/>
              </w:rPr>
            </w:pPr>
            <w:r>
              <w:rPr>
                <w:sz w:val="20"/>
              </w:rPr>
              <w:t>Existem múltiplas instâncias de aprovação que estejam atrasando o processo?</w:t>
            </w:r>
          </w:p>
        </w:tc>
        <w:tc>
          <w:tcPr>
            <w:tcW w:w="1062" w:type="dxa"/>
          </w:tcPr>
          <w:p>
            <w:pPr>
              <w:pStyle w:val="TableParagraph"/>
              <w:jc w:val="left"/>
              <w:rPr>
                <w:sz w:val="20"/>
              </w:rPr>
            </w:pPr>
          </w:p>
        </w:tc>
        <w:tc>
          <w:tcPr>
            <w:tcW w:w="1062" w:type="dxa"/>
          </w:tcPr>
          <w:p>
            <w:pPr>
              <w:pStyle w:val="TableParagraph"/>
              <w:spacing w:before="29"/>
              <w:ind w:right="348"/>
              <w:jc w:val="right"/>
              <w:rPr>
                <w:sz w:val="20"/>
              </w:rPr>
            </w:pPr>
            <w:r>
              <w:rPr>
                <w:w w:val="95"/>
                <w:sz w:val="20"/>
              </w:rPr>
              <w:t>SIM</w:t>
            </w:r>
          </w:p>
        </w:tc>
        <w:tc>
          <w:tcPr>
            <w:tcW w:w="1060" w:type="dxa"/>
          </w:tcPr>
          <w:p>
            <w:pPr>
              <w:pStyle w:val="TableParagraph"/>
              <w:jc w:val="left"/>
              <w:rPr>
                <w:sz w:val="20"/>
              </w:rPr>
            </w:pPr>
          </w:p>
        </w:tc>
        <w:tc>
          <w:tcPr>
            <w:tcW w:w="961" w:type="dxa"/>
          </w:tcPr>
          <w:p>
            <w:pPr>
              <w:pStyle w:val="TableParagraph"/>
              <w:spacing w:before="29"/>
              <w:ind w:left="3"/>
              <w:rPr>
                <w:sz w:val="20"/>
              </w:rPr>
            </w:pPr>
            <w:r>
              <w:rPr>
                <w:w w:val="99"/>
                <w:sz w:val="20"/>
              </w:rPr>
              <w:t>1</w:t>
            </w:r>
          </w:p>
        </w:tc>
        <w:tc>
          <w:tcPr>
            <w:tcW w:w="961" w:type="dxa"/>
          </w:tcPr>
          <w:p>
            <w:pPr>
              <w:pStyle w:val="TableParagraph"/>
              <w:spacing w:before="29"/>
              <w:ind w:left="1"/>
              <w:rPr>
                <w:sz w:val="20"/>
              </w:rPr>
            </w:pPr>
            <w:r>
              <w:rPr>
                <w:w w:val="99"/>
                <w:sz w:val="20"/>
              </w:rPr>
              <w:t>0</w:t>
            </w:r>
          </w:p>
        </w:tc>
        <w:tc>
          <w:tcPr>
            <w:tcW w:w="961" w:type="dxa"/>
          </w:tcPr>
          <w:p>
            <w:pPr>
              <w:pStyle w:val="TableParagraph"/>
              <w:spacing w:before="29"/>
              <w:rPr>
                <w:sz w:val="20"/>
              </w:rPr>
            </w:pPr>
            <w:r>
              <w:rPr>
                <w:w w:val="99"/>
                <w:sz w:val="20"/>
              </w:rPr>
              <w:t>0</w:t>
            </w:r>
          </w:p>
        </w:tc>
        <w:tc>
          <w:tcPr>
            <w:tcW w:w="1463" w:type="dxa"/>
          </w:tcPr>
          <w:p>
            <w:pPr>
              <w:pStyle w:val="TableParagraph"/>
              <w:spacing w:before="29"/>
              <w:ind w:right="677"/>
              <w:jc w:val="right"/>
              <w:rPr>
                <w:sz w:val="20"/>
              </w:rPr>
            </w:pPr>
            <w:r>
              <w:rPr>
                <w:w w:val="99"/>
                <w:sz w:val="20"/>
              </w:rPr>
              <w:t>1</w:t>
            </w:r>
          </w:p>
        </w:tc>
      </w:tr>
      <w:tr>
        <w:trPr>
          <w:trHeight w:val="299" w:hRule="atLeast"/>
        </w:trPr>
        <w:tc>
          <w:tcPr>
            <w:tcW w:w="490" w:type="dxa"/>
          </w:tcPr>
          <w:p>
            <w:pPr>
              <w:pStyle w:val="TableParagraph"/>
              <w:spacing w:before="34"/>
              <w:ind w:left="8"/>
              <w:rPr>
                <w:b/>
                <w:sz w:val="20"/>
              </w:rPr>
            </w:pPr>
            <w:r>
              <w:rPr>
                <w:b/>
                <w:w w:val="99"/>
                <w:sz w:val="20"/>
              </w:rPr>
              <w:t>6</w:t>
            </w:r>
          </w:p>
        </w:tc>
        <w:tc>
          <w:tcPr>
            <w:tcW w:w="7231" w:type="dxa"/>
          </w:tcPr>
          <w:p>
            <w:pPr>
              <w:pStyle w:val="TableParagraph"/>
              <w:spacing w:before="29"/>
              <w:ind w:left="68"/>
              <w:jc w:val="left"/>
              <w:rPr>
                <w:sz w:val="20"/>
              </w:rPr>
            </w:pPr>
            <w:r>
              <w:rPr>
                <w:sz w:val="20"/>
              </w:rPr>
              <w:t>Foram identificadas atividades que apresentam alto índice de falhas/erros?</w:t>
            </w:r>
          </w:p>
        </w:tc>
        <w:tc>
          <w:tcPr>
            <w:tcW w:w="1062" w:type="dxa"/>
          </w:tcPr>
          <w:p>
            <w:pPr>
              <w:pStyle w:val="TableParagraph"/>
              <w:spacing w:before="29"/>
              <w:ind w:left="290" w:right="286"/>
              <w:rPr>
                <w:sz w:val="20"/>
              </w:rPr>
            </w:pPr>
            <w:r>
              <w:rPr>
                <w:sz w:val="20"/>
              </w:rPr>
              <w:t>SIM</w:t>
            </w:r>
          </w:p>
        </w:tc>
        <w:tc>
          <w:tcPr>
            <w:tcW w:w="1062" w:type="dxa"/>
          </w:tcPr>
          <w:p>
            <w:pPr>
              <w:pStyle w:val="TableParagraph"/>
              <w:spacing w:before="29"/>
              <w:ind w:right="348"/>
              <w:jc w:val="right"/>
              <w:rPr>
                <w:sz w:val="20"/>
              </w:rPr>
            </w:pPr>
            <w:r>
              <w:rPr>
                <w:w w:val="95"/>
                <w:sz w:val="20"/>
              </w:rPr>
              <w:t>SIM</w:t>
            </w:r>
          </w:p>
        </w:tc>
        <w:tc>
          <w:tcPr>
            <w:tcW w:w="1060" w:type="dxa"/>
          </w:tcPr>
          <w:p>
            <w:pPr>
              <w:pStyle w:val="TableParagraph"/>
              <w:spacing w:before="29"/>
              <w:ind w:left="132" w:right="132"/>
              <w:rPr>
                <w:sz w:val="20"/>
              </w:rPr>
            </w:pPr>
            <w:r>
              <w:rPr>
                <w:sz w:val="20"/>
              </w:rPr>
              <w:t>SIM</w:t>
            </w:r>
          </w:p>
        </w:tc>
        <w:tc>
          <w:tcPr>
            <w:tcW w:w="961" w:type="dxa"/>
          </w:tcPr>
          <w:p>
            <w:pPr>
              <w:pStyle w:val="TableParagraph"/>
              <w:spacing w:before="29"/>
              <w:ind w:left="3"/>
              <w:rPr>
                <w:sz w:val="20"/>
              </w:rPr>
            </w:pPr>
            <w:r>
              <w:rPr>
                <w:w w:val="99"/>
                <w:sz w:val="20"/>
              </w:rPr>
              <w:t>3</w:t>
            </w:r>
          </w:p>
        </w:tc>
        <w:tc>
          <w:tcPr>
            <w:tcW w:w="961" w:type="dxa"/>
          </w:tcPr>
          <w:p>
            <w:pPr>
              <w:pStyle w:val="TableParagraph"/>
              <w:spacing w:before="29"/>
              <w:ind w:left="1"/>
              <w:rPr>
                <w:sz w:val="20"/>
              </w:rPr>
            </w:pPr>
            <w:r>
              <w:rPr>
                <w:w w:val="99"/>
                <w:sz w:val="20"/>
              </w:rPr>
              <w:t>0</w:t>
            </w:r>
          </w:p>
        </w:tc>
        <w:tc>
          <w:tcPr>
            <w:tcW w:w="961" w:type="dxa"/>
          </w:tcPr>
          <w:p>
            <w:pPr>
              <w:pStyle w:val="TableParagraph"/>
              <w:spacing w:before="29"/>
              <w:rPr>
                <w:sz w:val="20"/>
              </w:rPr>
            </w:pPr>
            <w:r>
              <w:rPr>
                <w:w w:val="99"/>
                <w:sz w:val="20"/>
              </w:rPr>
              <w:t>0</w:t>
            </w:r>
          </w:p>
        </w:tc>
        <w:tc>
          <w:tcPr>
            <w:tcW w:w="1463" w:type="dxa"/>
          </w:tcPr>
          <w:p>
            <w:pPr>
              <w:pStyle w:val="TableParagraph"/>
              <w:spacing w:before="29"/>
              <w:ind w:right="677"/>
              <w:jc w:val="right"/>
              <w:rPr>
                <w:sz w:val="20"/>
              </w:rPr>
            </w:pPr>
            <w:r>
              <w:rPr>
                <w:w w:val="99"/>
                <w:sz w:val="20"/>
              </w:rPr>
              <w:t>3</w:t>
            </w:r>
          </w:p>
        </w:tc>
      </w:tr>
      <w:tr>
        <w:trPr>
          <w:trHeight w:val="511" w:hRule="atLeast"/>
        </w:trPr>
        <w:tc>
          <w:tcPr>
            <w:tcW w:w="490" w:type="dxa"/>
          </w:tcPr>
          <w:p>
            <w:pPr>
              <w:pStyle w:val="TableParagraph"/>
              <w:spacing w:before="140"/>
              <w:ind w:left="8"/>
              <w:rPr>
                <w:b/>
                <w:sz w:val="20"/>
              </w:rPr>
            </w:pPr>
            <w:r>
              <w:rPr>
                <w:b/>
                <w:w w:val="99"/>
                <w:sz w:val="20"/>
              </w:rPr>
              <w:t>7</w:t>
            </w:r>
          </w:p>
        </w:tc>
        <w:tc>
          <w:tcPr>
            <w:tcW w:w="7231" w:type="dxa"/>
          </w:tcPr>
          <w:p>
            <w:pPr>
              <w:pStyle w:val="TableParagraph"/>
              <w:spacing w:before="19"/>
              <w:ind w:left="68" w:right="101"/>
              <w:jc w:val="left"/>
              <w:rPr>
                <w:sz w:val="20"/>
              </w:rPr>
            </w:pPr>
            <w:r>
              <w:rPr>
                <w:sz w:val="20"/>
              </w:rPr>
              <w:t>Foram estabelecidas alçadas progressivas, que deixem as decisões mais importantes para os escalões mais</w:t>
            </w:r>
            <w:r>
              <w:rPr>
                <w:spacing w:val="-4"/>
                <w:sz w:val="20"/>
              </w:rPr>
              <w:t> </w:t>
            </w:r>
            <w:r>
              <w:rPr>
                <w:sz w:val="20"/>
              </w:rPr>
              <w:t>altos?</w:t>
            </w:r>
          </w:p>
        </w:tc>
        <w:tc>
          <w:tcPr>
            <w:tcW w:w="1062" w:type="dxa"/>
          </w:tcPr>
          <w:p>
            <w:pPr>
              <w:pStyle w:val="TableParagraph"/>
              <w:spacing w:before="119"/>
              <w:ind w:left="6"/>
              <w:rPr>
                <w:rFonts w:ascii="Carlito"/>
                <w:sz w:val="22"/>
              </w:rPr>
            </w:pPr>
            <w:r>
              <w:rPr>
                <w:rFonts w:ascii="Carlito"/>
                <w:w w:val="100"/>
                <w:sz w:val="22"/>
              </w:rPr>
              <w:t>-</w:t>
            </w:r>
          </w:p>
        </w:tc>
        <w:tc>
          <w:tcPr>
            <w:tcW w:w="1062" w:type="dxa"/>
          </w:tcPr>
          <w:p>
            <w:pPr>
              <w:pStyle w:val="TableParagraph"/>
              <w:spacing w:before="135"/>
              <w:ind w:right="348"/>
              <w:jc w:val="right"/>
              <w:rPr>
                <w:sz w:val="20"/>
              </w:rPr>
            </w:pPr>
            <w:r>
              <w:rPr>
                <w:w w:val="95"/>
                <w:sz w:val="20"/>
              </w:rPr>
              <w:t>SIM</w:t>
            </w:r>
          </w:p>
        </w:tc>
        <w:tc>
          <w:tcPr>
            <w:tcW w:w="1060" w:type="dxa"/>
          </w:tcPr>
          <w:p>
            <w:pPr>
              <w:pStyle w:val="TableParagraph"/>
              <w:spacing w:before="135"/>
              <w:rPr>
                <w:sz w:val="20"/>
              </w:rPr>
            </w:pPr>
            <w:r>
              <w:rPr>
                <w:w w:val="99"/>
                <w:sz w:val="20"/>
              </w:rPr>
              <w:t>-</w:t>
            </w:r>
          </w:p>
        </w:tc>
        <w:tc>
          <w:tcPr>
            <w:tcW w:w="961" w:type="dxa"/>
          </w:tcPr>
          <w:p>
            <w:pPr>
              <w:pStyle w:val="TableParagraph"/>
              <w:spacing w:before="135"/>
              <w:ind w:left="3"/>
              <w:rPr>
                <w:sz w:val="20"/>
              </w:rPr>
            </w:pPr>
            <w:r>
              <w:rPr>
                <w:w w:val="99"/>
                <w:sz w:val="20"/>
              </w:rPr>
              <w:t>1</w:t>
            </w:r>
          </w:p>
        </w:tc>
        <w:tc>
          <w:tcPr>
            <w:tcW w:w="961" w:type="dxa"/>
          </w:tcPr>
          <w:p>
            <w:pPr>
              <w:pStyle w:val="TableParagraph"/>
              <w:spacing w:before="135"/>
              <w:ind w:left="1"/>
              <w:rPr>
                <w:sz w:val="20"/>
              </w:rPr>
            </w:pPr>
            <w:r>
              <w:rPr>
                <w:w w:val="99"/>
                <w:sz w:val="20"/>
              </w:rPr>
              <w:t>0</w:t>
            </w:r>
          </w:p>
        </w:tc>
        <w:tc>
          <w:tcPr>
            <w:tcW w:w="961" w:type="dxa"/>
          </w:tcPr>
          <w:p>
            <w:pPr>
              <w:pStyle w:val="TableParagraph"/>
              <w:spacing w:before="135"/>
              <w:rPr>
                <w:sz w:val="20"/>
              </w:rPr>
            </w:pPr>
            <w:r>
              <w:rPr>
                <w:w w:val="99"/>
                <w:sz w:val="20"/>
              </w:rPr>
              <w:t>0</w:t>
            </w:r>
          </w:p>
        </w:tc>
        <w:tc>
          <w:tcPr>
            <w:tcW w:w="1463" w:type="dxa"/>
          </w:tcPr>
          <w:p>
            <w:pPr>
              <w:pStyle w:val="TableParagraph"/>
              <w:spacing w:before="135"/>
              <w:ind w:right="677"/>
              <w:jc w:val="right"/>
              <w:rPr>
                <w:sz w:val="20"/>
              </w:rPr>
            </w:pPr>
            <w:r>
              <w:rPr>
                <w:w w:val="99"/>
                <w:sz w:val="20"/>
              </w:rPr>
              <w:t>1</w:t>
            </w:r>
          </w:p>
        </w:tc>
      </w:tr>
      <w:tr>
        <w:trPr>
          <w:trHeight w:val="1019" w:hRule="atLeast"/>
        </w:trPr>
        <w:tc>
          <w:tcPr>
            <w:tcW w:w="490" w:type="dxa"/>
          </w:tcPr>
          <w:p>
            <w:pPr>
              <w:pStyle w:val="TableParagraph"/>
              <w:jc w:val="left"/>
              <w:rPr>
                <w:sz w:val="22"/>
              </w:rPr>
            </w:pPr>
          </w:p>
          <w:p>
            <w:pPr>
              <w:pStyle w:val="TableParagraph"/>
              <w:spacing w:before="141"/>
              <w:ind w:left="8"/>
              <w:rPr>
                <w:b/>
                <w:sz w:val="20"/>
              </w:rPr>
            </w:pPr>
            <w:r>
              <w:rPr>
                <w:b/>
                <w:w w:val="99"/>
                <w:sz w:val="20"/>
              </w:rPr>
              <w:t>8</w:t>
            </w:r>
          </w:p>
        </w:tc>
        <w:tc>
          <w:tcPr>
            <w:tcW w:w="7231" w:type="dxa"/>
          </w:tcPr>
          <w:p>
            <w:pPr>
              <w:pStyle w:val="TableParagraph"/>
              <w:spacing w:before="43"/>
              <w:ind w:left="68" w:right="59"/>
              <w:jc w:val="both"/>
              <w:rPr>
                <w:sz w:val="20"/>
              </w:rPr>
            </w:pPr>
            <w:r>
              <w:rPr>
                <w:sz w:val="20"/>
              </w:rPr>
              <w:t>As responsabilidades pela guarda de bens e valores, pela confiabilidade e sigilo das informações, pelo cumprimento da legislação etc. estão bem definidas e divulgadas, possibilitando que os servidores negligentes sejam identificados e responsabilizados por quaisquer atos irregulares?</w:t>
            </w:r>
          </w:p>
        </w:tc>
        <w:tc>
          <w:tcPr>
            <w:tcW w:w="1062" w:type="dxa"/>
          </w:tcPr>
          <w:p>
            <w:pPr>
              <w:pStyle w:val="TableParagraph"/>
              <w:jc w:val="left"/>
              <w:rPr>
                <w:sz w:val="22"/>
              </w:rPr>
            </w:pPr>
          </w:p>
          <w:p>
            <w:pPr>
              <w:pStyle w:val="TableParagraph"/>
              <w:spacing w:before="136"/>
              <w:ind w:left="290" w:right="286"/>
              <w:rPr>
                <w:sz w:val="20"/>
              </w:rPr>
            </w:pPr>
            <w:r>
              <w:rPr>
                <w:sz w:val="20"/>
              </w:rPr>
              <w:t>SIM</w:t>
            </w:r>
          </w:p>
        </w:tc>
        <w:tc>
          <w:tcPr>
            <w:tcW w:w="1062" w:type="dxa"/>
          </w:tcPr>
          <w:p>
            <w:pPr>
              <w:pStyle w:val="TableParagraph"/>
              <w:jc w:val="left"/>
              <w:rPr>
                <w:sz w:val="22"/>
              </w:rPr>
            </w:pPr>
          </w:p>
          <w:p>
            <w:pPr>
              <w:pStyle w:val="TableParagraph"/>
              <w:spacing w:before="136"/>
              <w:ind w:right="308"/>
              <w:jc w:val="right"/>
              <w:rPr>
                <w:sz w:val="20"/>
              </w:rPr>
            </w:pPr>
            <w:r>
              <w:rPr>
                <w:w w:val="95"/>
                <w:sz w:val="20"/>
              </w:rPr>
              <w:t>NÃO</w:t>
            </w:r>
          </w:p>
        </w:tc>
        <w:tc>
          <w:tcPr>
            <w:tcW w:w="1060" w:type="dxa"/>
          </w:tcPr>
          <w:p>
            <w:pPr>
              <w:pStyle w:val="TableParagraph"/>
              <w:jc w:val="left"/>
              <w:rPr>
                <w:sz w:val="22"/>
              </w:rPr>
            </w:pPr>
          </w:p>
          <w:p>
            <w:pPr>
              <w:pStyle w:val="TableParagraph"/>
              <w:spacing w:before="136"/>
              <w:ind w:left="132" w:right="133"/>
              <w:rPr>
                <w:sz w:val="20"/>
              </w:rPr>
            </w:pPr>
            <w:r>
              <w:rPr>
                <w:sz w:val="20"/>
              </w:rPr>
              <w:t>NÃO</w:t>
            </w:r>
          </w:p>
        </w:tc>
        <w:tc>
          <w:tcPr>
            <w:tcW w:w="961" w:type="dxa"/>
          </w:tcPr>
          <w:p>
            <w:pPr>
              <w:pStyle w:val="TableParagraph"/>
              <w:jc w:val="left"/>
              <w:rPr>
                <w:sz w:val="22"/>
              </w:rPr>
            </w:pPr>
          </w:p>
          <w:p>
            <w:pPr>
              <w:pStyle w:val="TableParagraph"/>
              <w:spacing w:before="136"/>
              <w:ind w:left="3"/>
              <w:rPr>
                <w:sz w:val="20"/>
              </w:rPr>
            </w:pPr>
            <w:r>
              <w:rPr>
                <w:w w:val="99"/>
                <w:sz w:val="20"/>
              </w:rPr>
              <w:t>1</w:t>
            </w:r>
          </w:p>
        </w:tc>
        <w:tc>
          <w:tcPr>
            <w:tcW w:w="961" w:type="dxa"/>
          </w:tcPr>
          <w:p>
            <w:pPr>
              <w:pStyle w:val="TableParagraph"/>
              <w:jc w:val="left"/>
              <w:rPr>
                <w:sz w:val="22"/>
              </w:rPr>
            </w:pPr>
          </w:p>
          <w:p>
            <w:pPr>
              <w:pStyle w:val="TableParagraph"/>
              <w:spacing w:before="136"/>
              <w:ind w:left="1"/>
              <w:rPr>
                <w:sz w:val="20"/>
              </w:rPr>
            </w:pPr>
            <w:r>
              <w:rPr>
                <w:w w:val="99"/>
                <w:sz w:val="20"/>
              </w:rPr>
              <w:t>2</w:t>
            </w:r>
          </w:p>
        </w:tc>
        <w:tc>
          <w:tcPr>
            <w:tcW w:w="961" w:type="dxa"/>
          </w:tcPr>
          <w:p>
            <w:pPr>
              <w:pStyle w:val="TableParagraph"/>
              <w:jc w:val="left"/>
              <w:rPr>
                <w:sz w:val="22"/>
              </w:rPr>
            </w:pPr>
          </w:p>
          <w:p>
            <w:pPr>
              <w:pStyle w:val="TableParagraph"/>
              <w:spacing w:before="136"/>
              <w:rPr>
                <w:sz w:val="20"/>
              </w:rPr>
            </w:pPr>
            <w:r>
              <w:rPr>
                <w:w w:val="99"/>
                <w:sz w:val="20"/>
              </w:rPr>
              <w:t>0</w:t>
            </w:r>
          </w:p>
        </w:tc>
        <w:tc>
          <w:tcPr>
            <w:tcW w:w="1463" w:type="dxa"/>
          </w:tcPr>
          <w:p>
            <w:pPr>
              <w:pStyle w:val="TableParagraph"/>
              <w:jc w:val="left"/>
              <w:rPr>
                <w:sz w:val="22"/>
              </w:rPr>
            </w:pPr>
          </w:p>
          <w:p>
            <w:pPr>
              <w:pStyle w:val="TableParagraph"/>
              <w:spacing w:before="136"/>
              <w:ind w:right="677"/>
              <w:jc w:val="right"/>
              <w:rPr>
                <w:sz w:val="20"/>
              </w:rPr>
            </w:pPr>
            <w:r>
              <w:rPr>
                <w:w w:val="99"/>
                <w:sz w:val="20"/>
              </w:rPr>
              <w:t>1</w:t>
            </w:r>
          </w:p>
        </w:tc>
      </w:tr>
      <w:tr>
        <w:trPr>
          <w:trHeight w:val="510" w:hRule="atLeast"/>
        </w:trPr>
        <w:tc>
          <w:tcPr>
            <w:tcW w:w="490" w:type="dxa"/>
          </w:tcPr>
          <w:p>
            <w:pPr>
              <w:pStyle w:val="TableParagraph"/>
              <w:spacing w:before="139"/>
              <w:ind w:left="8"/>
              <w:rPr>
                <w:b/>
                <w:sz w:val="20"/>
              </w:rPr>
            </w:pPr>
            <w:r>
              <w:rPr>
                <w:b/>
                <w:w w:val="99"/>
                <w:sz w:val="20"/>
              </w:rPr>
              <w:t>9</w:t>
            </w:r>
          </w:p>
        </w:tc>
        <w:tc>
          <w:tcPr>
            <w:tcW w:w="7231" w:type="dxa"/>
          </w:tcPr>
          <w:p>
            <w:pPr>
              <w:pStyle w:val="TableParagraph"/>
              <w:spacing w:before="19"/>
              <w:ind w:left="68" w:right="101"/>
              <w:jc w:val="left"/>
              <w:rPr>
                <w:sz w:val="20"/>
              </w:rPr>
            </w:pPr>
            <w:r>
              <w:rPr>
                <w:sz w:val="20"/>
              </w:rPr>
              <w:t>Há na prática uma segregação entre as funções de autorização/aprovação de operações, e execução/contabilização das</w:t>
            </w:r>
            <w:r>
              <w:rPr>
                <w:spacing w:val="2"/>
                <w:sz w:val="20"/>
              </w:rPr>
              <w:t> </w:t>
            </w:r>
            <w:r>
              <w:rPr>
                <w:sz w:val="20"/>
              </w:rPr>
              <w:t>mesmas?</w:t>
            </w:r>
          </w:p>
        </w:tc>
        <w:tc>
          <w:tcPr>
            <w:tcW w:w="1062" w:type="dxa"/>
          </w:tcPr>
          <w:p>
            <w:pPr>
              <w:pStyle w:val="TableParagraph"/>
              <w:spacing w:before="134"/>
              <w:ind w:left="290" w:right="286"/>
              <w:rPr>
                <w:sz w:val="20"/>
              </w:rPr>
            </w:pPr>
            <w:r>
              <w:rPr>
                <w:sz w:val="20"/>
              </w:rPr>
              <w:t>SIM</w:t>
            </w:r>
          </w:p>
        </w:tc>
        <w:tc>
          <w:tcPr>
            <w:tcW w:w="1062" w:type="dxa"/>
          </w:tcPr>
          <w:p>
            <w:pPr>
              <w:pStyle w:val="TableParagraph"/>
              <w:spacing w:before="134"/>
              <w:ind w:right="348"/>
              <w:jc w:val="right"/>
              <w:rPr>
                <w:sz w:val="20"/>
              </w:rPr>
            </w:pPr>
            <w:r>
              <w:rPr>
                <w:w w:val="95"/>
                <w:sz w:val="20"/>
              </w:rPr>
              <w:t>SIM</w:t>
            </w:r>
          </w:p>
        </w:tc>
        <w:tc>
          <w:tcPr>
            <w:tcW w:w="1060" w:type="dxa"/>
          </w:tcPr>
          <w:p>
            <w:pPr>
              <w:pStyle w:val="TableParagraph"/>
              <w:spacing w:before="134"/>
              <w:ind w:left="132" w:right="132"/>
              <w:rPr>
                <w:sz w:val="20"/>
              </w:rPr>
            </w:pPr>
            <w:r>
              <w:rPr>
                <w:sz w:val="20"/>
              </w:rPr>
              <w:t>SIM</w:t>
            </w:r>
          </w:p>
        </w:tc>
        <w:tc>
          <w:tcPr>
            <w:tcW w:w="961" w:type="dxa"/>
          </w:tcPr>
          <w:p>
            <w:pPr>
              <w:pStyle w:val="TableParagraph"/>
              <w:spacing w:before="134"/>
              <w:ind w:left="3"/>
              <w:rPr>
                <w:sz w:val="20"/>
              </w:rPr>
            </w:pPr>
            <w:r>
              <w:rPr>
                <w:w w:val="99"/>
                <w:sz w:val="20"/>
              </w:rPr>
              <w:t>3</w:t>
            </w:r>
          </w:p>
        </w:tc>
        <w:tc>
          <w:tcPr>
            <w:tcW w:w="961" w:type="dxa"/>
          </w:tcPr>
          <w:p>
            <w:pPr>
              <w:pStyle w:val="TableParagraph"/>
              <w:spacing w:before="134"/>
              <w:ind w:left="1"/>
              <w:rPr>
                <w:sz w:val="20"/>
              </w:rPr>
            </w:pPr>
            <w:r>
              <w:rPr>
                <w:w w:val="99"/>
                <w:sz w:val="20"/>
              </w:rPr>
              <w:t>0</w:t>
            </w:r>
          </w:p>
        </w:tc>
        <w:tc>
          <w:tcPr>
            <w:tcW w:w="961" w:type="dxa"/>
          </w:tcPr>
          <w:p>
            <w:pPr>
              <w:pStyle w:val="TableParagraph"/>
              <w:spacing w:before="134"/>
              <w:rPr>
                <w:sz w:val="20"/>
              </w:rPr>
            </w:pPr>
            <w:r>
              <w:rPr>
                <w:w w:val="99"/>
                <w:sz w:val="20"/>
              </w:rPr>
              <w:t>0</w:t>
            </w:r>
          </w:p>
        </w:tc>
        <w:tc>
          <w:tcPr>
            <w:tcW w:w="1463" w:type="dxa"/>
          </w:tcPr>
          <w:p>
            <w:pPr>
              <w:pStyle w:val="TableParagraph"/>
              <w:spacing w:before="134"/>
              <w:ind w:right="677"/>
              <w:jc w:val="right"/>
              <w:rPr>
                <w:sz w:val="20"/>
              </w:rPr>
            </w:pPr>
            <w:r>
              <w:rPr>
                <w:w w:val="99"/>
                <w:sz w:val="20"/>
              </w:rPr>
              <w:t>3</w:t>
            </w:r>
          </w:p>
        </w:tc>
      </w:tr>
      <w:tr>
        <w:trPr>
          <w:trHeight w:val="765" w:hRule="atLeast"/>
        </w:trPr>
        <w:tc>
          <w:tcPr>
            <w:tcW w:w="490" w:type="dxa"/>
          </w:tcPr>
          <w:p>
            <w:pPr>
              <w:pStyle w:val="TableParagraph"/>
              <w:spacing w:before="11"/>
              <w:jc w:val="left"/>
              <w:rPr>
                <w:sz w:val="22"/>
              </w:rPr>
            </w:pPr>
          </w:p>
          <w:p>
            <w:pPr>
              <w:pStyle w:val="TableParagraph"/>
              <w:ind w:left="49" w:right="40"/>
              <w:rPr>
                <w:b/>
                <w:sz w:val="20"/>
              </w:rPr>
            </w:pPr>
            <w:r>
              <w:rPr>
                <w:b/>
                <w:sz w:val="20"/>
              </w:rPr>
              <w:t>10</w:t>
            </w:r>
          </w:p>
        </w:tc>
        <w:tc>
          <w:tcPr>
            <w:tcW w:w="7231" w:type="dxa"/>
          </w:tcPr>
          <w:p>
            <w:pPr>
              <w:pStyle w:val="TableParagraph"/>
              <w:spacing w:before="29"/>
              <w:ind w:left="68" w:right="59"/>
              <w:jc w:val="both"/>
              <w:rPr>
                <w:sz w:val="20"/>
              </w:rPr>
            </w:pPr>
            <w:r>
              <w:rPr>
                <w:sz w:val="20"/>
              </w:rPr>
              <w:t>Existem controles para garantir que os atos e documentos que necessitem de autorização/aprovação de uma autoridade responsável sejam devidamente assinados e identificados, antes de gerarem efeitos dentro da organização?</w:t>
            </w:r>
          </w:p>
        </w:tc>
        <w:tc>
          <w:tcPr>
            <w:tcW w:w="1062" w:type="dxa"/>
          </w:tcPr>
          <w:p>
            <w:pPr>
              <w:pStyle w:val="TableParagraph"/>
              <w:spacing w:before="6"/>
              <w:jc w:val="left"/>
              <w:rPr>
                <w:sz w:val="22"/>
              </w:rPr>
            </w:pPr>
          </w:p>
          <w:p>
            <w:pPr>
              <w:pStyle w:val="TableParagraph"/>
              <w:ind w:left="290" w:right="286"/>
              <w:rPr>
                <w:sz w:val="20"/>
              </w:rPr>
            </w:pPr>
            <w:r>
              <w:rPr>
                <w:sz w:val="20"/>
              </w:rPr>
              <w:t>SIM</w:t>
            </w:r>
          </w:p>
        </w:tc>
        <w:tc>
          <w:tcPr>
            <w:tcW w:w="1062" w:type="dxa"/>
          </w:tcPr>
          <w:p>
            <w:pPr>
              <w:pStyle w:val="TableParagraph"/>
              <w:spacing w:before="6"/>
              <w:jc w:val="left"/>
              <w:rPr>
                <w:sz w:val="22"/>
              </w:rPr>
            </w:pPr>
          </w:p>
          <w:p>
            <w:pPr>
              <w:pStyle w:val="TableParagraph"/>
              <w:ind w:right="308"/>
              <w:jc w:val="right"/>
              <w:rPr>
                <w:sz w:val="20"/>
              </w:rPr>
            </w:pPr>
            <w:r>
              <w:rPr>
                <w:w w:val="95"/>
                <w:sz w:val="20"/>
              </w:rPr>
              <w:t>NÃO</w:t>
            </w:r>
          </w:p>
        </w:tc>
        <w:tc>
          <w:tcPr>
            <w:tcW w:w="1060" w:type="dxa"/>
          </w:tcPr>
          <w:p>
            <w:pPr>
              <w:pStyle w:val="TableParagraph"/>
              <w:spacing w:before="6"/>
              <w:jc w:val="left"/>
              <w:rPr>
                <w:sz w:val="22"/>
              </w:rPr>
            </w:pPr>
          </w:p>
          <w:p>
            <w:pPr>
              <w:pStyle w:val="TableParagraph"/>
              <w:ind w:left="132" w:right="132"/>
              <w:rPr>
                <w:sz w:val="20"/>
              </w:rPr>
            </w:pPr>
            <w:r>
              <w:rPr>
                <w:sz w:val="20"/>
              </w:rPr>
              <w:t>SIM</w:t>
            </w:r>
          </w:p>
        </w:tc>
        <w:tc>
          <w:tcPr>
            <w:tcW w:w="961" w:type="dxa"/>
          </w:tcPr>
          <w:p>
            <w:pPr>
              <w:pStyle w:val="TableParagraph"/>
              <w:spacing w:before="6"/>
              <w:jc w:val="left"/>
              <w:rPr>
                <w:sz w:val="22"/>
              </w:rPr>
            </w:pPr>
          </w:p>
          <w:p>
            <w:pPr>
              <w:pStyle w:val="TableParagraph"/>
              <w:ind w:left="3"/>
              <w:rPr>
                <w:sz w:val="20"/>
              </w:rPr>
            </w:pPr>
            <w:r>
              <w:rPr>
                <w:w w:val="99"/>
                <w:sz w:val="20"/>
              </w:rPr>
              <w:t>2</w:t>
            </w:r>
          </w:p>
        </w:tc>
        <w:tc>
          <w:tcPr>
            <w:tcW w:w="961" w:type="dxa"/>
          </w:tcPr>
          <w:p>
            <w:pPr>
              <w:pStyle w:val="TableParagraph"/>
              <w:spacing w:before="6"/>
              <w:jc w:val="left"/>
              <w:rPr>
                <w:sz w:val="22"/>
              </w:rPr>
            </w:pPr>
          </w:p>
          <w:p>
            <w:pPr>
              <w:pStyle w:val="TableParagraph"/>
              <w:ind w:left="1"/>
              <w:rPr>
                <w:sz w:val="20"/>
              </w:rPr>
            </w:pPr>
            <w:r>
              <w:rPr>
                <w:w w:val="99"/>
                <w:sz w:val="20"/>
              </w:rPr>
              <w:t>1</w:t>
            </w:r>
          </w:p>
        </w:tc>
        <w:tc>
          <w:tcPr>
            <w:tcW w:w="961" w:type="dxa"/>
          </w:tcPr>
          <w:p>
            <w:pPr>
              <w:pStyle w:val="TableParagraph"/>
              <w:spacing w:before="6"/>
              <w:jc w:val="left"/>
              <w:rPr>
                <w:sz w:val="22"/>
              </w:rPr>
            </w:pPr>
          </w:p>
          <w:p>
            <w:pPr>
              <w:pStyle w:val="TableParagraph"/>
              <w:rPr>
                <w:sz w:val="20"/>
              </w:rPr>
            </w:pPr>
            <w:r>
              <w:rPr>
                <w:w w:val="99"/>
                <w:sz w:val="20"/>
              </w:rPr>
              <w:t>0</w:t>
            </w:r>
          </w:p>
        </w:tc>
        <w:tc>
          <w:tcPr>
            <w:tcW w:w="1463" w:type="dxa"/>
          </w:tcPr>
          <w:p>
            <w:pPr>
              <w:pStyle w:val="TableParagraph"/>
              <w:spacing w:before="6"/>
              <w:jc w:val="left"/>
              <w:rPr>
                <w:sz w:val="22"/>
              </w:rPr>
            </w:pPr>
          </w:p>
          <w:p>
            <w:pPr>
              <w:pStyle w:val="TableParagraph"/>
              <w:ind w:right="677"/>
              <w:jc w:val="right"/>
              <w:rPr>
                <w:sz w:val="20"/>
              </w:rPr>
            </w:pPr>
            <w:r>
              <w:rPr>
                <w:w w:val="99"/>
                <w:sz w:val="20"/>
              </w:rPr>
              <w:t>2</w:t>
            </w:r>
          </w:p>
        </w:tc>
      </w:tr>
      <w:tr>
        <w:trPr>
          <w:trHeight w:val="508" w:hRule="atLeast"/>
        </w:trPr>
        <w:tc>
          <w:tcPr>
            <w:tcW w:w="490" w:type="dxa"/>
          </w:tcPr>
          <w:p>
            <w:pPr>
              <w:pStyle w:val="TableParagraph"/>
              <w:spacing w:before="137"/>
              <w:ind w:left="49" w:right="40"/>
              <w:rPr>
                <w:b/>
                <w:sz w:val="20"/>
              </w:rPr>
            </w:pPr>
            <w:r>
              <w:rPr>
                <w:b/>
                <w:sz w:val="20"/>
              </w:rPr>
              <w:t>11</w:t>
            </w:r>
          </w:p>
        </w:tc>
        <w:tc>
          <w:tcPr>
            <w:tcW w:w="7231" w:type="dxa"/>
          </w:tcPr>
          <w:p>
            <w:pPr>
              <w:pStyle w:val="TableParagraph"/>
              <w:spacing w:before="17"/>
              <w:ind w:left="68"/>
              <w:jc w:val="left"/>
              <w:rPr>
                <w:sz w:val="20"/>
              </w:rPr>
            </w:pPr>
            <w:r>
              <w:rPr>
                <w:sz w:val="20"/>
              </w:rPr>
              <w:t>Os servidores têm uma noção clara das suas responsabilidades e das atribuições dos cargos ocupados?</w:t>
            </w:r>
          </w:p>
        </w:tc>
        <w:tc>
          <w:tcPr>
            <w:tcW w:w="1062" w:type="dxa"/>
          </w:tcPr>
          <w:p>
            <w:pPr>
              <w:pStyle w:val="TableParagraph"/>
              <w:spacing w:before="132"/>
              <w:ind w:left="290" w:right="286"/>
              <w:rPr>
                <w:sz w:val="20"/>
              </w:rPr>
            </w:pPr>
            <w:r>
              <w:rPr>
                <w:sz w:val="20"/>
              </w:rPr>
              <w:t>SIM</w:t>
            </w:r>
          </w:p>
        </w:tc>
        <w:tc>
          <w:tcPr>
            <w:tcW w:w="1062" w:type="dxa"/>
          </w:tcPr>
          <w:p>
            <w:pPr>
              <w:pStyle w:val="TableParagraph"/>
              <w:spacing w:before="132"/>
              <w:ind w:right="308"/>
              <w:jc w:val="right"/>
              <w:rPr>
                <w:sz w:val="20"/>
              </w:rPr>
            </w:pPr>
            <w:r>
              <w:rPr>
                <w:w w:val="95"/>
                <w:sz w:val="20"/>
              </w:rPr>
              <w:t>NÃO</w:t>
            </w:r>
          </w:p>
        </w:tc>
        <w:tc>
          <w:tcPr>
            <w:tcW w:w="1060" w:type="dxa"/>
          </w:tcPr>
          <w:p>
            <w:pPr>
              <w:pStyle w:val="TableParagraph"/>
              <w:spacing w:before="132"/>
              <w:ind w:left="132" w:right="133"/>
              <w:rPr>
                <w:sz w:val="20"/>
              </w:rPr>
            </w:pPr>
            <w:r>
              <w:rPr>
                <w:sz w:val="20"/>
              </w:rPr>
              <w:t>NÃO</w:t>
            </w:r>
          </w:p>
        </w:tc>
        <w:tc>
          <w:tcPr>
            <w:tcW w:w="961" w:type="dxa"/>
          </w:tcPr>
          <w:p>
            <w:pPr>
              <w:pStyle w:val="TableParagraph"/>
              <w:spacing w:before="132"/>
              <w:ind w:left="3"/>
              <w:rPr>
                <w:sz w:val="20"/>
              </w:rPr>
            </w:pPr>
            <w:r>
              <w:rPr>
                <w:w w:val="99"/>
                <w:sz w:val="20"/>
              </w:rPr>
              <w:t>1</w:t>
            </w:r>
          </w:p>
        </w:tc>
        <w:tc>
          <w:tcPr>
            <w:tcW w:w="961" w:type="dxa"/>
          </w:tcPr>
          <w:p>
            <w:pPr>
              <w:pStyle w:val="TableParagraph"/>
              <w:spacing w:before="132"/>
              <w:ind w:left="1"/>
              <w:rPr>
                <w:sz w:val="20"/>
              </w:rPr>
            </w:pPr>
            <w:r>
              <w:rPr>
                <w:w w:val="99"/>
                <w:sz w:val="20"/>
              </w:rPr>
              <w:t>2</w:t>
            </w:r>
          </w:p>
        </w:tc>
        <w:tc>
          <w:tcPr>
            <w:tcW w:w="961" w:type="dxa"/>
          </w:tcPr>
          <w:p>
            <w:pPr>
              <w:pStyle w:val="TableParagraph"/>
              <w:spacing w:before="132"/>
              <w:rPr>
                <w:sz w:val="20"/>
              </w:rPr>
            </w:pPr>
            <w:r>
              <w:rPr>
                <w:w w:val="99"/>
                <w:sz w:val="20"/>
              </w:rPr>
              <w:t>0</w:t>
            </w:r>
          </w:p>
        </w:tc>
        <w:tc>
          <w:tcPr>
            <w:tcW w:w="1463" w:type="dxa"/>
          </w:tcPr>
          <w:p>
            <w:pPr>
              <w:pStyle w:val="TableParagraph"/>
              <w:spacing w:before="132"/>
              <w:ind w:right="677"/>
              <w:jc w:val="right"/>
              <w:rPr>
                <w:sz w:val="20"/>
              </w:rPr>
            </w:pPr>
            <w:r>
              <w:rPr>
                <w:w w:val="99"/>
                <w:sz w:val="20"/>
              </w:rPr>
              <w:t>1</w:t>
            </w:r>
          </w:p>
        </w:tc>
      </w:tr>
      <w:tr>
        <w:trPr>
          <w:trHeight w:val="316" w:hRule="atLeast"/>
        </w:trPr>
        <w:tc>
          <w:tcPr>
            <w:tcW w:w="490" w:type="dxa"/>
          </w:tcPr>
          <w:p>
            <w:pPr>
              <w:pStyle w:val="TableParagraph"/>
              <w:spacing w:before="41"/>
              <w:ind w:left="49" w:right="40"/>
              <w:rPr>
                <w:b/>
                <w:sz w:val="20"/>
              </w:rPr>
            </w:pPr>
            <w:r>
              <w:rPr>
                <w:b/>
                <w:sz w:val="20"/>
              </w:rPr>
              <w:t>12</w:t>
            </w:r>
          </w:p>
        </w:tc>
        <w:tc>
          <w:tcPr>
            <w:tcW w:w="7231" w:type="dxa"/>
          </w:tcPr>
          <w:p>
            <w:pPr>
              <w:pStyle w:val="TableParagraph"/>
              <w:spacing w:before="36"/>
              <w:ind w:left="68"/>
              <w:jc w:val="left"/>
              <w:rPr>
                <w:sz w:val="20"/>
              </w:rPr>
            </w:pPr>
            <w:r>
              <w:rPr>
                <w:sz w:val="20"/>
              </w:rPr>
              <w:t>Há supervisão de pessoal para correção de desvios e dúvidas na execução de atividades?</w:t>
            </w:r>
          </w:p>
        </w:tc>
        <w:tc>
          <w:tcPr>
            <w:tcW w:w="1062" w:type="dxa"/>
          </w:tcPr>
          <w:p>
            <w:pPr>
              <w:pStyle w:val="TableParagraph"/>
              <w:spacing w:before="36"/>
              <w:ind w:left="290" w:right="286"/>
              <w:rPr>
                <w:sz w:val="20"/>
              </w:rPr>
            </w:pPr>
            <w:r>
              <w:rPr>
                <w:sz w:val="20"/>
              </w:rPr>
              <w:t>SIM</w:t>
            </w:r>
          </w:p>
        </w:tc>
        <w:tc>
          <w:tcPr>
            <w:tcW w:w="1062" w:type="dxa"/>
          </w:tcPr>
          <w:p>
            <w:pPr>
              <w:pStyle w:val="TableParagraph"/>
              <w:spacing w:before="36"/>
              <w:ind w:right="308"/>
              <w:jc w:val="right"/>
              <w:rPr>
                <w:sz w:val="20"/>
              </w:rPr>
            </w:pPr>
            <w:r>
              <w:rPr>
                <w:w w:val="95"/>
                <w:sz w:val="20"/>
              </w:rPr>
              <w:t>NÃO</w:t>
            </w:r>
          </w:p>
        </w:tc>
        <w:tc>
          <w:tcPr>
            <w:tcW w:w="1060" w:type="dxa"/>
          </w:tcPr>
          <w:p>
            <w:pPr>
              <w:pStyle w:val="TableParagraph"/>
              <w:spacing w:before="36"/>
              <w:ind w:left="132" w:right="133"/>
              <w:rPr>
                <w:sz w:val="20"/>
              </w:rPr>
            </w:pPr>
            <w:r>
              <w:rPr>
                <w:sz w:val="20"/>
              </w:rPr>
              <w:t>NÃO</w:t>
            </w:r>
          </w:p>
        </w:tc>
        <w:tc>
          <w:tcPr>
            <w:tcW w:w="961" w:type="dxa"/>
          </w:tcPr>
          <w:p>
            <w:pPr>
              <w:pStyle w:val="TableParagraph"/>
              <w:spacing w:before="36"/>
              <w:ind w:left="3"/>
              <w:rPr>
                <w:sz w:val="20"/>
              </w:rPr>
            </w:pPr>
            <w:r>
              <w:rPr>
                <w:w w:val="99"/>
                <w:sz w:val="20"/>
              </w:rPr>
              <w:t>1</w:t>
            </w:r>
          </w:p>
        </w:tc>
        <w:tc>
          <w:tcPr>
            <w:tcW w:w="961" w:type="dxa"/>
          </w:tcPr>
          <w:p>
            <w:pPr>
              <w:pStyle w:val="TableParagraph"/>
              <w:spacing w:before="36"/>
              <w:ind w:left="1"/>
              <w:rPr>
                <w:sz w:val="20"/>
              </w:rPr>
            </w:pPr>
            <w:r>
              <w:rPr>
                <w:w w:val="99"/>
                <w:sz w:val="20"/>
              </w:rPr>
              <w:t>2</w:t>
            </w:r>
          </w:p>
        </w:tc>
        <w:tc>
          <w:tcPr>
            <w:tcW w:w="961" w:type="dxa"/>
          </w:tcPr>
          <w:p>
            <w:pPr>
              <w:pStyle w:val="TableParagraph"/>
              <w:spacing w:before="36"/>
              <w:rPr>
                <w:sz w:val="20"/>
              </w:rPr>
            </w:pPr>
            <w:r>
              <w:rPr>
                <w:w w:val="99"/>
                <w:sz w:val="20"/>
              </w:rPr>
              <w:t>0</w:t>
            </w:r>
          </w:p>
        </w:tc>
        <w:tc>
          <w:tcPr>
            <w:tcW w:w="1463" w:type="dxa"/>
          </w:tcPr>
          <w:p>
            <w:pPr>
              <w:pStyle w:val="TableParagraph"/>
              <w:spacing w:before="36"/>
              <w:ind w:right="677"/>
              <w:jc w:val="right"/>
              <w:rPr>
                <w:sz w:val="20"/>
              </w:rPr>
            </w:pPr>
            <w:r>
              <w:rPr>
                <w:w w:val="99"/>
                <w:sz w:val="20"/>
              </w:rPr>
              <w:t>1</w:t>
            </w:r>
          </w:p>
        </w:tc>
      </w:tr>
      <w:tr>
        <w:trPr>
          <w:trHeight w:val="765" w:hRule="atLeast"/>
        </w:trPr>
        <w:tc>
          <w:tcPr>
            <w:tcW w:w="490" w:type="dxa"/>
          </w:tcPr>
          <w:p>
            <w:pPr>
              <w:pStyle w:val="TableParagraph"/>
              <w:spacing w:before="11"/>
              <w:jc w:val="left"/>
              <w:rPr>
                <w:sz w:val="22"/>
              </w:rPr>
            </w:pPr>
          </w:p>
          <w:p>
            <w:pPr>
              <w:pStyle w:val="TableParagraph"/>
              <w:ind w:left="49" w:right="40"/>
              <w:rPr>
                <w:b/>
                <w:sz w:val="20"/>
              </w:rPr>
            </w:pPr>
            <w:r>
              <w:rPr>
                <w:b/>
                <w:sz w:val="20"/>
              </w:rPr>
              <w:t>13</w:t>
            </w:r>
          </w:p>
        </w:tc>
        <w:tc>
          <w:tcPr>
            <w:tcW w:w="7231" w:type="dxa"/>
          </w:tcPr>
          <w:p>
            <w:pPr>
              <w:pStyle w:val="TableParagraph"/>
              <w:spacing w:before="29"/>
              <w:ind w:left="68" w:right="56"/>
              <w:jc w:val="both"/>
              <w:rPr>
                <w:sz w:val="20"/>
              </w:rPr>
            </w:pPr>
            <w:r>
              <w:rPr>
                <w:sz w:val="20"/>
              </w:rPr>
              <w:t>Há uma política de treinamento adequada, tanto do ponto de vista da capacitação do servidor para desempenhar corretamente suas atribuições, quanto do ponto de vista dos controles internos a serem obedecidos?</w:t>
            </w:r>
          </w:p>
        </w:tc>
        <w:tc>
          <w:tcPr>
            <w:tcW w:w="1062" w:type="dxa"/>
          </w:tcPr>
          <w:p>
            <w:pPr>
              <w:pStyle w:val="TableParagraph"/>
              <w:spacing w:before="6"/>
              <w:jc w:val="left"/>
              <w:rPr>
                <w:sz w:val="22"/>
              </w:rPr>
            </w:pPr>
          </w:p>
          <w:p>
            <w:pPr>
              <w:pStyle w:val="TableParagraph"/>
              <w:ind w:left="290" w:right="286"/>
              <w:rPr>
                <w:sz w:val="20"/>
              </w:rPr>
            </w:pPr>
            <w:r>
              <w:rPr>
                <w:sz w:val="20"/>
              </w:rPr>
              <w:t>SIM</w:t>
            </w:r>
          </w:p>
        </w:tc>
        <w:tc>
          <w:tcPr>
            <w:tcW w:w="1062" w:type="dxa"/>
          </w:tcPr>
          <w:p>
            <w:pPr>
              <w:pStyle w:val="TableParagraph"/>
              <w:spacing w:before="6"/>
              <w:jc w:val="left"/>
              <w:rPr>
                <w:sz w:val="22"/>
              </w:rPr>
            </w:pPr>
          </w:p>
          <w:p>
            <w:pPr>
              <w:pStyle w:val="TableParagraph"/>
              <w:ind w:right="308"/>
              <w:jc w:val="right"/>
              <w:rPr>
                <w:sz w:val="20"/>
              </w:rPr>
            </w:pPr>
            <w:r>
              <w:rPr>
                <w:w w:val="95"/>
                <w:sz w:val="20"/>
              </w:rPr>
              <w:t>NÃO</w:t>
            </w:r>
          </w:p>
        </w:tc>
        <w:tc>
          <w:tcPr>
            <w:tcW w:w="1060" w:type="dxa"/>
          </w:tcPr>
          <w:p>
            <w:pPr>
              <w:pStyle w:val="TableParagraph"/>
              <w:spacing w:before="6"/>
              <w:jc w:val="left"/>
              <w:rPr>
                <w:sz w:val="22"/>
              </w:rPr>
            </w:pPr>
          </w:p>
          <w:p>
            <w:pPr>
              <w:pStyle w:val="TableParagraph"/>
              <w:ind w:left="132" w:right="133"/>
              <w:rPr>
                <w:sz w:val="20"/>
              </w:rPr>
            </w:pPr>
            <w:r>
              <w:rPr>
                <w:sz w:val="20"/>
              </w:rPr>
              <w:t>NÃO</w:t>
            </w:r>
          </w:p>
        </w:tc>
        <w:tc>
          <w:tcPr>
            <w:tcW w:w="961" w:type="dxa"/>
          </w:tcPr>
          <w:p>
            <w:pPr>
              <w:pStyle w:val="TableParagraph"/>
              <w:spacing w:before="6"/>
              <w:jc w:val="left"/>
              <w:rPr>
                <w:sz w:val="22"/>
              </w:rPr>
            </w:pPr>
          </w:p>
          <w:p>
            <w:pPr>
              <w:pStyle w:val="TableParagraph"/>
              <w:ind w:left="3"/>
              <w:rPr>
                <w:sz w:val="20"/>
              </w:rPr>
            </w:pPr>
            <w:r>
              <w:rPr>
                <w:w w:val="99"/>
                <w:sz w:val="20"/>
              </w:rPr>
              <w:t>1</w:t>
            </w:r>
          </w:p>
        </w:tc>
        <w:tc>
          <w:tcPr>
            <w:tcW w:w="961" w:type="dxa"/>
          </w:tcPr>
          <w:p>
            <w:pPr>
              <w:pStyle w:val="TableParagraph"/>
              <w:spacing w:before="6"/>
              <w:jc w:val="left"/>
              <w:rPr>
                <w:sz w:val="22"/>
              </w:rPr>
            </w:pPr>
          </w:p>
          <w:p>
            <w:pPr>
              <w:pStyle w:val="TableParagraph"/>
              <w:ind w:left="1"/>
              <w:rPr>
                <w:sz w:val="20"/>
              </w:rPr>
            </w:pPr>
            <w:r>
              <w:rPr>
                <w:w w:val="99"/>
                <w:sz w:val="20"/>
              </w:rPr>
              <w:t>2</w:t>
            </w:r>
          </w:p>
        </w:tc>
        <w:tc>
          <w:tcPr>
            <w:tcW w:w="961" w:type="dxa"/>
          </w:tcPr>
          <w:p>
            <w:pPr>
              <w:pStyle w:val="TableParagraph"/>
              <w:spacing w:before="6"/>
              <w:jc w:val="left"/>
              <w:rPr>
                <w:sz w:val="22"/>
              </w:rPr>
            </w:pPr>
          </w:p>
          <w:p>
            <w:pPr>
              <w:pStyle w:val="TableParagraph"/>
              <w:rPr>
                <w:sz w:val="20"/>
              </w:rPr>
            </w:pPr>
            <w:r>
              <w:rPr>
                <w:w w:val="99"/>
                <w:sz w:val="20"/>
              </w:rPr>
              <w:t>0</w:t>
            </w:r>
          </w:p>
        </w:tc>
        <w:tc>
          <w:tcPr>
            <w:tcW w:w="1463" w:type="dxa"/>
          </w:tcPr>
          <w:p>
            <w:pPr>
              <w:pStyle w:val="TableParagraph"/>
              <w:spacing w:before="6"/>
              <w:jc w:val="left"/>
              <w:rPr>
                <w:sz w:val="22"/>
              </w:rPr>
            </w:pPr>
          </w:p>
          <w:p>
            <w:pPr>
              <w:pStyle w:val="TableParagraph"/>
              <w:ind w:right="677"/>
              <w:jc w:val="right"/>
              <w:rPr>
                <w:sz w:val="20"/>
              </w:rPr>
            </w:pPr>
            <w:r>
              <w:rPr>
                <w:w w:val="99"/>
                <w:sz w:val="20"/>
              </w:rPr>
              <w:t>1</w:t>
            </w:r>
          </w:p>
        </w:tc>
      </w:tr>
      <w:tr>
        <w:trPr>
          <w:trHeight w:val="299" w:hRule="atLeast"/>
        </w:trPr>
        <w:tc>
          <w:tcPr>
            <w:tcW w:w="490" w:type="dxa"/>
          </w:tcPr>
          <w:p>
            <w:pPr>
              <w:pStyle w:val="TableParagraph"/>
              <w:spacing w:before="31"/>
              <w:ind w:left="49" w:right="40"/>
              <w:rPr>
                <w:b/>
                <w:sz w:val="20"/>
              </w:rPr>
            </w:pPr>
            <w:r>
              <w:rPr>
                <w:b/>
                <w:sz w:val="20"/>
              </w:rPr>
              <w:t>14</w:t>
            </w:r>
          </w:p>
        </w:tc>
        <w:tc>
          <w:tcPr>
            <w:tcW w:w="7231" w:type="dxa"/>
          </w:tcPr>
          <w:p>
            <w:pPr>
              <w:pStyle w:val="TableParagraph"/>
              <w:spacing w:before="26"/>
              <w:ind w:left="68"/>
              <w:jc w:val="left"/>
              <w:rPr>
                <w:sz w:val="20"/>
              </w:rPr>
            </w:pPr>
            <w:r>
              <w:rPr>
                <w:sz w:val="20"/>
              </w:rPr>
              <w:t>Há uma recompensa para os servidores que buscam o aperfeiçoamento dos controles?</w:t>
            </w:r>
          </w:p>
        </w:tc>
        <w:tc>
          <w:tcPr>
            <w:tcW w:w="1062" w:type="dxa"/>
          </w:tcPr>
          <w:p>
            <w:pPr>
              <w:pStyle w:val="TableParagraph"/>
              <w:spacing w:before="26"/>
              <w:ind w:left="290" w:right="286"/>
              <w:rPr>
                <w:sz w:val="20"/>
              </w:rPr>
            </w:pPr>
            <w:r>
              <w:rPr>
                <w:sz w:val="20"/>
              </w:rPr>
              <w:t>SIM</w:t>
            </w:r>
          </w:p>
        </w:tc>
        <w:tc>
          <w:tcPr>
            <w:tcW w:w="1062" w:type="dxa"/>
          </w:tcPr>
          <w:p>
            <w:pPr>
              <w:pStyle w:val="TableParagraph"/>
              <w:spacing w:before="26"/>
              <w:ind w:right="308"/>
              <w:jc w:val="right"/>
              <w:rPr>
                <w:sz w:val="20"/>
              </w:rPr>
            </w:pPr>
            <w:r>
              <w:rPr>
                <w:w w:val="95"/>
                <w:sz w:val="20"/>
              </w:rPr>
              <w:t>NÃO</w:t>
            </w:r>
          </w:p>
        </w:tc>
        <w:tc>
          <w:tcPr>
            <w:tcW w:w="1060" w:type="dxa"/>
          </w:tcPr>
          <w:p>
            <w:pPr>
              <w:pStyle w:val="TableParagraph"/>
              <w:spacing w:before="26"/>
              <w:ind w:left="132" w:right="133"/>
              <w:rPr>
                <w:sz w:val="20"/>
              </w:rPr>
            </w:pPr>
            <w:r>
              <w:rPr>
                <w:sz w:val="20"/>
              </w:rPr>
              <w:t>NÃO</w:t>
            </w:r>
          </w:p>
        </w:tc>
        <w:tc>
          <w:tcPr>
            <w:tcW w:w="961" w:type="dxa"/>
          </w:tcPr>
          <w:p>
            <w:pPr>
              <w:pStyle w:val="TableParagraph"/>
              <w:spacing w:before="26"/>
              <w:ind w:left="3"/>
              <w:rPr>
                <w:sz w:val="20"/>
              </w:rPr>
            </w:pPr>
            <w:r>
              <w:rPr>
                <w:w w:val="99"/>
                <w:sz w:val="20"/>
              </w:rPr>
              <w:t>1</w:t>
            </w:r>
          </w:p>
        </w:tc>
        <w:tc>
          <w:tcPr>
            <w:tcW w:w="961" w:type="dxa"/>
          </w:tcPr>
          <w:p>
            <w:pPr>
              <w:pStyle w:val="TableParagraph"/>
              <w:spacing w:before="26"/>
              <w:ind w:left="1"/>
              <w:rPr>
                <w:sz w:val="20"/>
              </w:rPr>
            </w:pPr>
            <w:r>
              <w:rPr>
                <w:w w:val="99"/>
                <w:sz w:val="20"/>
              </w:rPr>
              <w:t>2</w:t>
            </w:r>
          </w:p>
        </w:tc>
        <w:tc>
          <w:tcPr>
            <w:tcW w:w="961" w:type="dxa"/>
          </w:tcPr>
          <w:p>
            <w:pPr>
              <w:pStyle w:val="TableParagraph"/>
              <w:spacing w:before="26"/>
              <w:rPr>
                <w:sz w:val="20"/>
              </w:rPr>
            </w:pPr>
            <w:r>
              <w:rPr>
                <w:w w:val="99"/>
                <w:sz w:val="20"/>
              </w:rPr>
              <w:t>0</w:t>
            </w:r>
          </w:p>
        </w:tc>
        <w:tc>
          <w:tcPr>
            <w:tcW w:w="1463" w:type="dxa"/>
          </w:tcPr>
          <w:p>
            <w:pPr>
              <w:pStyle w:val="TableParagraph"/>
              <w:spacing w:before="26"/>
              <w:ind w:right="677"/>
              <w:jc w:val="right"/>
              <w:rPr>
                <w:sz w:val="20"/>
              </w:rPr>
            </w:pPr>
            <w:r>
              <w:rPr>
                <w:w w:val="99"/>
                <w:sz w:val="20"/>
              </w:rPr>
              <w:t>1</w:t>
            </w:r>
          </w:p>
        </w:tc>
      </w:tr>
    </w:tbl>
    <w:p>
      <w:pPr>
        <w:spacing w:after="0"/>
        <w:jc w:val="right"/>
        <w:rPr>
          <w:sz w:val="20"/>
        </w:rPr>
        <w:sectPr>
          <w:headerReference w:type="default" r:id="rId9"/>
          <w:footerReference w:type="default" r:id="rId10"/>
          <w:pgSz w:w="16840" w:h="11910" w:orient="landscape"/>
          <w:pgMar w:header="480" w:footer="814" w:top="1860" w:bottom="1000" w:left="600" w:right="780"/>
          <w:pgNumType w:start="18"/>
        </w:sectPr>
      </w:pPr>
    </w:p>
    <w:p>
      <w:pPr>
        <w:pStyle w:val="BodyText"/>
        <w:spacing w:before="9"/>
        <w:rPr>
          <w:sz w:val="18"/>
        </w:rPr>
      </w:pPr>
    </w:p>
    <w:tbl>
      <w:tblPr>
        <w:tblW w:w="0" w:type="auto"/>
        <w:jc w:val="left"/>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90"/>
        <w:gridCol w:w="7231"/>
        <w:gridCol w:w="1062"/>
        <w:gridCol w:w="1062"/>
        <w:gridCol w:w="1060"/>
        <w:gridCol w:w="961"/>
        <w:gridCol w:w="961"/>
        <w:gridCol w:w="961"/>
        <w:gridCol w:w="1463"/>
      </w:tblGrid>
      <w:tr>
        <w:trPr>
          <w:trHeight w:val="301" w:hRule="atLeast"/>
        </w:trPr>
        <w:tc>
          <w:tcPr>
            <w:tcW w:w="7721" w:type="dxa"/>
            <w:gridSpan w:val="2"/>
            <w:vMerge w:val="restart"/>
            <w:shd w:val="clear" w:color="auto" w:fill="D9D9D9"/>
          </w:tcPr>
          <w:p>
            <w:pPr>
              <w:pStyle w:val="TableParagraph"/>
              <w:spacing w:before="5"/>
              <w:jc w:val="left"/>
              <w:rPr>
                <w:sz w:val="25"/>
              </w:rPr>
            </w:pPr>
          </w:p>
          <w:p>
            <w:pPr>
              <w:pStyle w:val="TableParagraph"/>
              <w:ind w:left="2956" w:right="2953"/>
              <w:rPr>
                <w:b/>
                <w:sz w:val="20"/>
              </w:rPr>
            </w:pPr>
            <w:r>
              <w:rPr>
                <w:b/>
                <w:sz w:val="20"/>
              </w:rPr>
              <w:t>ROTEIRO BÁSICO</w:t>
            </w:r>
          </w:p>
        </w:tc>
        <w:tc>
          <w:tcPr>
            <w:tcW w:w="3184" w:type="dxa"/>
            <w:gridSpan w:val="3"/>
            <w:shd w:val="clear" w:color="auto" w:fill="D9D9D9"/>
          </w:tcPr>
          <w:p>
            <w:pPr>
              <w:pStyle w:val="TableParagraph"/>
              <w:spacing w:before="34"/>
              <w:ind w:left="408"/>
              <w:jc w:val="left"/>
              <w:rPr>
                <w:b/>
                <w:sz w:val="20"/>
              </w:rPr>
            </w:pPr>
            <w:r>
              <w:rPr>
                <w:b/>
                <w:sz w:val="20"/>
              </w:rPr>
              <w:t>AMOSTRA PESQUISADA</w:t>
            </w:r>
          </w:p>
        </w:tc>
        <w:tc>
          <w:tcPr>
            <w:tcW w:w="961" w:type="dxa"/>
            <w:vMerge w:val="restart"/>
            <w:shd w:val="clear" w:color="auto" w:fill="D9D9D9"/>
          </w:tcPr>
          <w:p>
            <w:pPr>
              <w:pStyle w:val="TableParagraph"/>
              <w:spacing w:before="180"/>
              <w:ind w:left="287" w:right="104" w:hanging="161"/>
              <w:jc w:val="left"/>
              <w:rPr>
                <w:b/>
                <w:sz w:val="20"/>
              </w:rPr>
            </w:pPr>
            <w:r>
              <w:rPr>
                <w:b/>
                <w:sz w:val="20"/>
              </w:rPr>
              <w:t>TOTAL SIM</w:t>
            </w:r>
          </w:p>
        </w:tc>
        <w:tc>
          <w:tcPr>
            <w:tcW w:w="961" w:type="dxa"/>
            <w:vMerge w:val="restart"/>
            <w:shd w:val="clear" w:color="auto" w:fill="D9D9D9"/>
          </w:tcPr>
          <w:p>
            <w:pPr>
              <w:pStyle w:val="TableParagraph"/>
              <w:spacing w:before="180"/>
              <w:ind w:left="253" w:right="105" w:hanging="128"/>
              <w:jc w:val="left"/>
              <w:rPr>
                <w:b/>
                <w:sz w:val="20"/>
              </w:rPr>
            </w:pPr>
            <w:r>
              <w:rPr>
                <w:b/>
                <w:sz w:val="20"/>
              </w:rPr>
              <w:t>TOTAL NÃO</w:t>
            </w:r>
          </w:p>
        </w:tc>
        <w:tc>
          <w:tcPr>
            <w:tcW w:w="961" w:type="dxa"/>
            <w:vMerge w:val="restart"/>
            <w:shd w:val="clear" w:color="auto" w:fill="D9D9D9"/>
          </w:tcPr>
          <w:p>
            <w:pPr>
              <w:pStyle w:val="TableParagraph"/>
              <w:spacing w:line="229" w:lineRule="exact" w:before="180"/>
              <w:ind w:left="104" w:right="105"/>
              <w:rPr>
                <w:b/>
                <w:sz w:val="20"/>
              </w:rPr>
            </w:pPr>
            <w:r>
              <w:rPr>
                <w:b/>
                <w:sz w:val="20"/>
              </w:rPr>
              <w:t>TOTAL</w:t>
            </w:r>
          </w:p>
          <w:p>
            <w:pPr>
              <w:pStyle w:val="TableParagraph"/>
              <w:spacing w:line="229" w:lineRule="exact"/>
              <w:ind w:left="104" w:right="104"/>
              <w:rPr>
                <w:b/>
                <w:sz w:val="20"/>
              </w:rPr>
            </w:pPr>
            <w:r>
              <w:rPr>
                <w:b/>
                <w:sz w:val="20"/>
              </w:rPr>
              <w:t>N/A</w:t>
            </w:r>
          </w:p>
        </w:tc>
        <w:tc>
          <w:tcPr>
            <w:tcW w:w="1463" w:type="dxa"/>
            <w:vMerge w:val="restart"/>
            <w:shd w:val="clear" w:color="auto" w:fill="D9D9D9"/>
          </w:tcPr>
          <w:p>
            <w:pPr>
              <w:pStyle w:val="TableParagraph"/>
              <w:spacing w:before="65"/>
              <w:ind w:left="92" w:right="96"/>
              <w:rPr>
                <w:b/>
                <w:sz w:val="20"/>
              </w:rPr>
            </w:pPr>
            <w:r>
              <w:rPr>
                <w:b/>
                <w:w w:val="95"/>
                <w:sz w:val="20"/>
              </w:rPr>
              <w:t>PONTUAÇÃO </w:t>
            </w:r>
            <w:r>
              <w:rPr>
                <w:b/>
                <w:sz w:val="20"/>
              </w:rPr>
              <w:t>GERAL POR QUESITO</w:t>
            </w:r>
          </w:p>
        </w:tc>
      </w:tr>
      <w:tr>
        <w:trPr>
          <w:trHeight w:val="508" w:hRule="atLeast"/>
        </w:trPr>
        <w:tc>
          <w:tcPr>
            <w:tcW w:w="7721" w:type="dxa"/>
            <w:gridSpan w:val="2"/>
            <w:vMerge/>
            <w:tcBorders>
              <w:top w:val="nil"/>
            </w:tcBorders>
            <w:shd w:val="clear" w:color="auto" w:fill="D9D9D9"/>
          </w:tcPr>
          <w:p>
            <w:pPr>
              <w:rPr>
                <w:sz w:val="2"/>
                <w:szCs w:val="2"/>
              </w:rPr>
            </w:pPr>
          </w:p>
        </w:tc>
        <w:tc>
          <w:tcPr>
            <w:tcW w:w="1062" w:type="dxa"/>
            <w:shd w:val="clear" w:color="auto" w:fill="D9D9D9"/>
          </w:tcPr>
          <w:p>
            <w:pPr>
              <w:pStyle w:val="TableParagraph"/>
              <w:spacing w:before="137"/>
              <w:ind w:left="291" w:right="286"/>
              <w:rPr>
                <w:b/>
                <w:sz w:val="20"/>
              </w:rPr>
            </w:pPr>
            <w:r>
              <w:rPr>
                <w:b/>
                <w:sz w:val="20"/>
              </w:rPr>
              <w:t>SGA</w:t>
            </w:r>
          </w:p>
        </w:tc>
        <w:tc>
          <w:tcPr>
            <w:tcW w:w="1062" w:type="dxa"/>
            <w:shd w:val="clear" w:color="auto" w:fill="D9D9D9"/>
          </w:tcPr>
          <w:p>
            <w:pPr>
              <w:pStyle w:val="TableParagraph"/>
              <w:spacing w:before="137"/>
              <w:ind w:right="358"/>
              <w:jc w:val="right"/>
              <w:rPr>
                <w:b/>
                <w:sz w:val="20"/>
              </w:rPr>
            </w:pPr>
            <w:r>
              <w:rPr>
                <w:b/>
                <w:w w:val="95"/>
                <w:sz w:val="20"/>
              </w:rPr>
              <w:t>SCI</w:t>
            </w:r>
          </w:p>
        </w:tc>
        <w:tc>
          <w:tcPr>
            <w:tcW w:w="1060" w:type="dxa"/>
            <w:shd w:val="clear" w:color="auto" w:fill="D9D9D9"/>
          </w:tcPr>
          <w:p>
            <w:pPr>
              <w:pStyle w:val="TableParagraph"/>
              <w:spacing w:before="137"/>
              <w:ind w:left="132" w:right="133"/>
              <w:rPr>
                <w:b/>
                <w:sz w:val="20"/>
              </w:rPr>
            </w:pPr>
            <w:r>
              <w:rPr>
                <w:b/>
                <w:sz w:val="20"/>
              </w:rPr>
              <w:t>ASJUR1</w:t>
            </w:r>
          </w:p>
        </w:tc>
        <w:tc>
          <w:tcPr>
            <w:tcW w:w="961" w:type="dxa"/>
            <w:vMerge/>
            <w:tcBorders>
              <w:top w:val="nil"/>
            </w:tcBorders>
            <w:shd w:val="clear" w:color="auto" w:fill="D9D9D9"/>
          </w:tcPr>
          <w:p>
            <w:pPr>
              <w:rPr>
                <w:sz w:val="2"/>
                <w:szCs w:val="2"/>
              </w:rPr>
            </w:pPr>
          </w:p>
        </w:tc>
        <w:tc>
          <w:tcPr>
            <w:tcW w:w="961" w:type="dxa"/>
            <w:vMerge/>
            <w:tcBorders>
              <w:top w:val="nil"/>
            </w:tcBorders>
            <w:shd w:val="clear" w:color="auto" w:fill="D9D9D9"/>
          </w:tcPr>
          <w:p>
            <w:pPr>
              <w:rPr>
                <w:sz w:val="2"/>
                <w:szCs w:val="2"/>
              </w:rPr>
            </w:pPr>
          </w:p>
        </w:tc>
        <w:tc>
          <w:tcPr>
            <w:tcW w:w="961" w:type="dxa"/>
            <w:vMerge/>
            <w:tcBorders>
              <w:top w:val="nil"/>
            </w:tcBorders>
            <w:shd w:val="clear" w:color="auto" w:fill="D9D9D9"/>
          </w:tcPr>
          <w:p>
            <w:pPr>
              <w:rPr>
                <w:sz w:val="2"/>
                <w:szCs w:val="2"/>
              </w:rPr>
            </w:pPr>
          </w:p>
        </w:tc>
        <w:tc>
          <w:tcPr>
            <w:tcW w:w="1463" w:type="dxa"/>
            <w:vMerge/>
            <w:tcBorders>
              <w:top w:val="nil"/>
            </w:tcBorders>
            <w:shd w:val="clear" w:color="auto" w:fill="D9D9D9"/>
          </w:tcPr>
          <w:p>
            <w:pPr>
              <w:rPr>
                <w:sz w:val="2"/>
                <w:szCs w:val="2"/>
              </w:rPr>
            </w:pPr>
          </w:p>
        </w:tc>
      </w:tr>
      <w:tr>
        <w:trPr>
          <w:trHeight w:val="299" w:hRule="atLeast"/>
        </w:trPr>
        <w:tc>
          <w:tcPr>
            <w:tcW w:w="490" w:type="dxa"/>
          </w:tcPr>
          <w:p>
            <w:pPr>
              <w:pStyle w:val="TableParagraph"/>
              <w:spacing w:before="34"/>
              <w:ind w:left="49" w:right="40"/>
              <w:rPr>
                <w:b/>
                <w:sz w:val="20"/>
              </w:rPr>
            </w:pPr>
            <w:r>
              <w:rPr>
                <w:b/>
                <w:sz w:val="20"/>
              </w:rPr>
              <w:t>10</w:t>
            </w:r>
          </w:p>
        </w:tc>
        <w:tc>
          <w:tcPr>
            <w:tcW w:w="7231" w:type="dxa"/>
          </w:tcPr>
          <w:p>
            <w:pPr>
              <w:pStyle w:val="TableParagraph"/>
              <w:spacing w:before="29"/>
              <w:ind w:left="68"/>
              <w:jc w:val="left"/>
              <w:rPr>
                <w:sz w:val="20"/>
              </w:rPr>
            </w:pPr>
            <w:r>
              <w:rPr>
                <w:sz w:val="20"/>
              </w:rPr>
              <w:t>Há censura dos funcionários que, deliberadamente, violam os controles?</w:t>
            </w:r>
          </w:p>
        </w:tc>
        <w:tc>
          <w:tcPr>
            <w:tcW w:w="1062" w:type="dxa"/>
          </w:tcPr>
          <w:p>
            <w:pPr>
              <w:pStyle w:val="TableParagraph"/>
              <w:spacing w:before="29"/>
              <w:ind w:left="290" w:right="286"/>
              <w:rPr>
                <w:sz w:val="20"/>
              </w:rPr>
            </w:pPr>
            <w:r>
              <w:rPr>
                <w:sz w:val="20"/>
              </w:rPr>
              <w:t>SIM</w:t>
            </w:r>
          </w:p>
        </w:tc>
        <w:tc>
          <w:tcPr>
            <w:tcW w:w="1062" w:type="dxa"/>
          </w:tcPr>
          <w:p>
            <w:pPr>
              <w:pStyle w:val="TableParagraph"/>
              <w:spacing w:before="29"/>
              <w:ind w:right="308"/>
              <w:jc w:val="right"/>
              <w:rPr>
                <w:sz w:val="20"/>
              </w:rPr>
            </w:pPr>
            <w:r>
              <w:rPr>
                <w:w w:val="95"/>
                <w:sz w:val="20"/>
              </w:rPr>
              <w:t>NÃO</w:t>
            </w:r>
          </w:p>
        </w:tc>
        <w:tc>
          <w:tcPr>
            <w:tcW w:w="1060" w:type="dxa"/>
          </w:tcPr>
          <w:p>
            <w:pPr>
              <w:pStyle w:val="TableParagraph"/>
              <w:spacing w:before="29"/>
              <w:ind w:left="132" w:right="132"/>
              <w:rPr>
                <w:sz w:val="20"/>
              </w:rPr>
            </w:pPr>
            <w:r>
              <w:rPr>
                <w:sz w:val="20"/>
              </w:rPr>
              <w:t>N/A</w:t>
            </w:r>
          </w:p>
        </w:tc>
        <w:tc>
          <w:tcPr>
            <w:tcW w:w="961" w:type="dxa"/>
          </w:tcPr>
          <w:p>
            <w:pPr>
              <w:pStyle w:val="TableParagraph"/>
              <w:spacing w:before="29"/>
              <w:ind w:left="3"/>
              <w:rPr>
                <w:sz w:val="20"/>
              </w:rPr>
            </w:pPr>
            <w:r>
              <w:rPr>
                <w:w w:val="99"/>
                <w:sz w:val="20"/>
              </w:rPr>
              <w:t>1</w:t>
            </w:r>
          </w:p>
        </w:tc>
        <w:tc>
          <w:tcPr>
            <w:tcW w:w="961" w:type="dxa"/>
          </w:tcPr>
          <w:p>
            <w:pPr>
              <w:pStyle w:val="TableParagraph"/>
              <w:spacing w:before="29"/>
              <w:ind w:left="1"/>
              <w:rPr>
                <w:sz w:val="20"/>
              </w:rPr>
            </w:pPr>
            <w:r>
              <w:rPr>
                <w:w w:val="99"/>
                <w:sz w:val="20"/>
              </w:rPr>
              <w:t>1</w:t>
            </w:r>
          </w:p>
        </w:tc>
        <w:tc>
          <w:tcPr>
            <w:tcW w:w="961" w:type="dxa"/>
          </w:tcPr>
          <w:p>
            <w:pPr>
              <w:pStyle w:val="TableParagraph"/>
              <w:spacing w:before="29"/>
              <w:rPr>
                <w:sz w:val="20"/>
              </w:rPr>
            </w:pPr>
            <w:r>
              <w:rPr>
                <w:w w:val="99"/>
                <w:sz w:val="20"/>
              </w:rPr>
              <w:t>1</w:t>
            </w:r>
          </w:p>
        </w:tc>
        <w:tc>
          <w:tcPr>
            <w:tcW w:w="1463" w:type="dxa"/>
          </w:tcPr>
          <w:p>
            <w:pPr>
              <w:pStyle w:val="TableParagraph"/>
              <w:spacing w:before="29"/>
              <w:ind w:right="677"/>
              <w:jc w:val="right"/>
              <w:rPr>
                <w:sz w:val="20"/>
              </w:rPr>
            </w:pPr>
            <w:r>
              <w:rPr>
                <w:w w:val="99"/>
                <w:sz w:val="20"/>
              </w:rPr>
              <w:t>1</w:t>
            </w:r>
          </w:p>
        </w:tc>
      </w:tr>
      <w:tr>
        <w:trPr>
          <w:trHeight w:val="765" w:hRule="atLeast"/>
        </w:trPr>
        <w:tc>
          <w:tcPr>
            <w:tcW w:w="490" w:type="dxa"/>
          </w:tcPr>
          <w:p>
            <w:pPr>
              <w:pStyle w:val="TableParagraph"/>
              <w:spacing w:before="2"/>
              <w:jc w:val="left"/>
              <w:rPr>
                <w:sz w:val="23"/>
              </w:rPr>
            </w:pPr>
          </w:p>
          <w:p>
            <w:pPr>
              <w:pStyle w:val="TableParagraph"/>
              <w:ind w:left="49" w:right="40"/>
              <w:rPr>
                <w:b/>
                <w:sz w:val="20"/>
              </w:rPr>
            </w:pPr>
            <w:r>
              <w:rPr>
                <w:b/>
                <w:sz w:val="20"/>
              </w:rPr>
              <w:t>15</w:t>
            </w:r>
          </w:p>
        </w:tc>
        <w:tc>
          <w:tcPr>
            <w:tcW w:w="7231" w:type="dxa"/>
          </w:tcPr>
          <w:p>
            <w:pPr>
              <w:pStyle w:val="TableParagraph"/>
              <w:spacing w:before="31"/>
              <w:ind w:left="68" w:right="64"/>
              <w:jc w:val="both"/>
              <w:rPr>
                <w:sz w:val="20"/>
              </w:rPr>
            </w:pPr>
            <w:r>
              <w:rPr>
                <w:sz w:val="20"/>
              </w:rPr>
              <w:t>É feito um rodízio de funcionários que participam das comissões de licitação, da elaboração dos editais, do controle da execução dos contratos e de outras atividades relevantes?</w:t>
            </w:r>
          </w:p>
        </w:tc>
        <w:tc>
          <w:tcPr>
            <w:tcW w:w="1062" w:type="dxa"/>
          </w:tcPr>
          <w:p>
            <w:pPr>
              <w:pStyle w:val="TableParagraph"/>
              <w:spacing w:before="8"/>
              <w:jc w:val="left"/>
              <w:rPr>
                <w:sz w:val="22"/>
              </w:rPr>
            </w:pPr>
          </w:p>
          <w:p>
            <w:pPr>
              <w:pStyle w:val="TableParagraph"/>
              <w:spacing w:before="1"/>
              <w:ind w:left="292" w:right="286"/>
              <w:rPr>
                <w:sz w:val="20"/>
              </w:rPr>
            </w:pPr>
            <w:r>
              <w:rPr>
                <w:sz w:val="20"/>
              </w:rPr>
              <w:t>NÃO</w:t>
            </w:r>
          </w:p>
        </w:tc>
        <w:tc>
          <w:tcPr>
            <w:tcW w:w="1062" w:type="dxa"/>
          </w:tcPr>
          <w:p>
            <w:pPr>
              <w:pStyle w:val="TableParagraph"/>
              <w:spacing w:before="8"/>
              <w:jc w:val="left"/>
              <w:rPr>
                <w:sz w:val="22"/>
              </w:rPr>
            </w:pPr>
          </w:p>
          <w:p>
            <w:pPr>
              <w:pStyle w:val="TableParagraph"/>
              <w:spacing w:before="1"/>
              <w:ind w:right="308"/>
              <w:jc w:val="right"/>
              <w:rPr>
                <w:sz w:val="20"/>
              </w:rPr>
            </w:pPr>
            <w:r>
              <w:rPr>
                <w:w w:val="95"/>
                <w:sz w:val="20"/>
              </w:rPr>
              <w:t>NÃO</w:t>
            </w:r>
          </w:p>
        </w:tc>
        <w:tc>
          <w:tcPr>
            <w:tcW w:w="1060" w:type="dxa"/>
          </w:tcPr>
          <w:p>
            <w:pPr>
              <w:pStyle w:val="TableParagraph"/>
              <w:spacing w:before="8"/>
              <w:jc w:val="left"/>
              <w:rPr>
                <w:sz w:val="22"/>
              </w:rPr>
            </w:pPr>
          </w:p>
          <w:p>
            <w:pPr>
              <w:pStyle w:val="TableParagraph"/>
              <w:spacing w:before="1"/>
              <w:ind w:left="132" w:right="132"/>
              <w:rPr>
                <w:sz w:val="20"/>
              </w:rPr>
            </w:pPr>
            <w:r>
              <w:rPr>
                <w:sz w:val="20"/>
              </w:rPr>
              <w:t>SIM</w:t>
            </w:r>
          </w:p>
        </w:tc>
        <w:tc>
          <w:tcPr>
            <w:tcW w:w="961" w:type="dxa"/>
          </w:tcPr>
          <w:p>
            <w:pPr>
              <w:pStyle w:val="TableParagraph"/>
              <w:spacing w:before="8"/>
              <w:jc w:val="left"/>
              <w:rPr>
                <w:sz w:val="22"/>
              </w:rPr>
            </w:pPr>
          </w:p>
          <w:p>
            <w:pPr>
              <w:pStyle w:val="TableParagraph"/>
              <w:spacing w:before="1"/>
              <w:ind w:left="3"/>
              <w:rPr>
                <w:sz w:val="20"/>
              </w:rPr>
            </w:pPr>
            <w:r>
              <w:rPr>
                <w:w w:val="99"/>
                <w:sz w:val="20"/>
              </w:rPr>
              <w:t>1</w:t>
            </w:r>
          </w:p>
        </w:tc>
        <w:tc>
          <w:tcPr>
            <w:tcW w:w="961" w:type="dxa"/>
          </w:tcPr>
          <w:p>
            <w:pPr>
              <w:pStyle w:val="TableParagraph"/>
              <w:spacing w:before="8"/>
              <w:jc w:val="left"/>
              <w:rPr>
                <w:sz w:val="22"/>
              </w:rPr>
            </w:pPr>
          </w:p>
          <w:p>
            <w:pPr>
              <w:pStyle w:val="TableParagraph"/>
              <w:spacing w:before="1"/>
              <w:ind w:left="1"/>
              <w:rPr>
                <w:sz w:val="20"/>
              </w:rPr>
            </w:pPr>
            <w:r>
              <w:rPr>
                <w:w w:val="99"/>
                <w:sz w:val="20"/>
              </w:rPr>
              <w:t>2</w:t>
            </w:r>
          </w:p>
        </w:tc>
        <w:tc>
          <w:tcPr>
            <w:tcW w:w="961" w:type="dxa"/>
          </w:tcPr>
          <w:p>
            <w:pPr>
              <w:pStyle w:val="TableParagraph"/>
              <w:spacing w:before="8"/>
              <w:jc w:val="left"/>
              <w:rPr>
                <w:sz w:val="22"/>
              </w:rPr>
            </w:pPr>
          </w:p>
          <w:p>
            <w:pPr>
              <w:pStyle w:val="TableParagraph"/>
              <w:spacing w:before="1"/>
              <w:rPr>
                <w:sz w:val="20"/>
              </w:rPr>
            </w:pPr>
            <w:r>
              <w:rPr>
                <w:w w:val="99"/>
                <w:sz w:val="20"/>
              </w:rPr>
              <w:t>0</w:t>
            </w:r>
          </w:p>
        </w:tc>
        <w:tc>
          <w:tcPr>
            <w:tcW w:w="1463" w:type="dxa"/>
          </w:tcPr>
          <w:p>
            <w:pPr>
              <w:pStyle w:val="TableParagraph"/>
              <w:spacing w:before="8"/>
              <w:jc w:val="left"/>
              <w:rPr>
                <w:sz w:val="22"/>
              </w:rPr>
            </w:pPr>
          </w:p>
          <w:p>
            <w:pPr>
              <w:pStyle w:val="TableParagraph"/>
              <w:spacing w:before="1"/>
              <w:ind w:right="677"/>
              <w:jc w:val="right"/>
              <w:rPr>
                <w:sz w:val="20"/>
              </w:rPr>
            </w:pPr>
            <w:r>
              <w:rPr>
                <w:w w:val="99"/>
                <w:sz w:val="20"/>
              </w:rPr>
              <w:t>1</w:t>
            </w:r>
          </w:p>
        </w:tc>
      </w:tr>
      <w:tr>
        <w:trPr>
          <w:trHeight w:val="510" w:hRule="atLeast"/>
        </w:trPr>
        <w:tc>
          <w:tcPr>
            <w:tcW w:w="490" w:type="dxa"/>
          </w:tcPr>
          <w:p>
            <w:pPr>
              <w:pStyle w:val="TableParagraph"/>
              <w:spacing w:before="139"/>
              <w:ind w:left="49" w:right="40"/>
              <w:rPr>
                <w:b/>
                <w:sz w:val="20"/>
              </w:rPr>
            </w:pPr>
            <w:r>
              <w:rPr>
                <w:b/>
                <w:sz w:val="20"/>
              </w:rPr>
              <w:t>16</w:t>
            </w:r>
          </w:p>
        </w:tc>
        <w:tc>
          <w:tcPr>
            <w:tcW w:w="7231" w:type="dxa"/>
          </w:tcPr>
          <w:p>
            <w:pPr>
              <w:pStyle w:val="TableParagraph"/>
              <w:spacing w:before="19"/>
              <w:ind w:left="68"/>
              <w:jc w:val="left"/>
              <w:rPr>
                <w:sz w:val="20"/>
              </w:rPr>
            </w:pPr>
            <w:r>
              <w:rPr>
                <w:sz w:val="20"/>
              </w:rPr>
              <w:t>Existem mecanismos de controle para garantir que todos os funcionários tirem férias periodicamente, e sejam substituídos por outras pessoas na sua ausência?</w:t>
            </w:r>
          </w:p>
        </w:tc>
        <w:tc>
          <w:tcPr>
            <w:tcW w:w="1062" w:type="dxa"/>
          </w:tcPr>
          <w:p>
            <w:pPr>
              <w:pStyle w:val="TableParagraph"/>
              <w:spacing w:before="134"/>
              <w:ind w:left="290" w:right="286"/>
              <w:rPr>
                <w:sz w:val="20"/>
              </w:rPr>
            </w:pPr>
            <w:r>
              <w:rPr>
                <w:sz w:val="20"/>
              </w:rPr>
              <w:t>SIM</w:t>
            </w:r>
          </w:p>
        </w:tc>
        <w:tc>
          <w:tcPr>
            <w:tcW w:w="1062" w:type="dxa"/>
          </w:tcPr>
          <w:p>
            <w:pPr>
              <w:pStyle w:val="TableParagraph"/>
              <w:spacing w:before="134"/>
              <w:ind w:right="308"/>
              <w:jc w:val="right"/>
              <w:rPr>
                <w:sz w:val="20"/>
              </w:rPr>
            </w:pPr>
            <w:r>
              <w:rPr>
                <w:w w:val="95"/>
                <w:sz w:val="20"/>
              </w:rPr>
              <w:t>NÃO</w:t>
            </w:r>
          </w:p>
        </w:tc>
        <w:tc>
          <w:tcPr>
            <w:tcW w:w="1060" w:type="dxa"/>
          </w:tcPr>
          <w:p>
            <w:pPr>
              <w:pStyle w:val="TableParagraph"/>
              <w:spacing w:before="134"/>
              <w:ind w:left="132" w:right="132"/>
              <w:rPr>
                <w:sz w:val="20"/>
              </w:rPr>
            </w:pPr>
            <w:r>
              <w:rPr>
                <w:sz w:val="20"/>
              </w:rPr>
              <w:t>SIM</w:t>
            </w:r>
          </w:p>
        </w:tc>
        <w:tc>
          <w:tcPr>
            <w:tcW w:w="961" w:type="dxa"/>
          </w:tcPr>
          <w:p>
            <w:pPr>
              <w:pStyle w:val="TableParagraph"/>
              <w:spacing w:before="134"/>
              <w:ind w:left="3"/>
              <w:rPr>
                <w:sz w:val="20"/>
              </w:rPr>
            </w:pPr>
            <w:r>
              <w:rPr>
                <w:w w:val="99"/>
                <w:sz w:val="20"/>
              </w:rPr>
              <w:t>2</w:t>
            </w:r>
          </w:p>
        </w:tc>
        <w:tc>
          <w:tcPr>
            <w:tcW w:w="961" w:type="dxa"/>
          </w:tcPr>
          <w:p>
            <w:pPr>
              <w:pStyle w:val="TableParagraph"/>
              <w:spacing w:before="134"/>
              <w:ind w:left="1"/>
              <w:rPr>
                <w:sz w:val="20"/>
              </w:rPr>
            </w:pPr>
            <w:r>
              <w:rPr>
                <w:w w:val="99"/>
                <w:sz w:val="20"/>
              </w:rPr>
              <w:t>1</w:t>
            </w:r>
          </w:p>
        </w:tc>
        <w:tc>
          <w:tcPr>
            <w:tcW w:w="961" w:type="dxa"/>
          </w:tcPr>
          <w:p>
            <w:pPr>
              <w:pStyle w:val="TableParagraph"/>
              <w:spacing w:before="134"/>
              <w:rPr>
                <w:sz w:val="20"/>
              </w:rPr>
            </w:pPr>
            <w:r>
              <w:rPr>
                <w:w w:val="99"/>
                <w:sz w:val="20"/>
              </w:rPr>
              <w:t>0</w:t>
            </w:r>
          </w:p>
        </w:tc>
        <w:tc>
          <w:tcPr>
            <w:tcW w:w="1463" w:type="dxa"/>
          </w:tcPr>
          <w:p>
            <w:pPr>
              <w:pStyle w:val="TableParagraph"/>
              <w:spacing w:before="134"/>
              <w:ind w:right="677"/>
              <w:jc w:val="right"/>
              <w:rPr>
                <w:sz w:val="20"/>
              </w:rPr>
            </w:pPr>
            <w:r>
              <w:rPr>
                <w:w w:val="99"/>
                <w:sz w:val="20"/>
              </w:rPr>
              <w:t>2</w:t>
            </w:r>
          </w:p>
        </w:tc>
      </w:tr>
      <w:tr>
        <w:trPr>
          <w:trHeight w:val="299" w:hRule="atLeast"/>
        </w:trPr>
        <w:tc>
          <w:tcPr>
            <w:tcW w:w="490" w:type="dxa"/>
          </w:tcPr>
          <w:p>
            <w:pPr>
              <w:pStyle w:val="TableParagraph"/>
              <w:spacing w:before="34"/>
              <w:ind w:left="49" w:right="40"/>
              <w:rPr>
                <w:b/>
                <w:sz w:val="20"/>
              </w:rPr>
            </w:pPr>
            <w:r>
              <w:rPr>
                <w:b/>
                <w:sz w:val="20"/>
              </w:rPr>
              <w:t>17</w:t>
            </w:r>
          </w:p>
        </w:tc>
        <w:tc>
          <w:tcPr>
            <w:tcW w:w="7231" w:type="dxa"/>
          </w:tcPr>
          <w:p>
            <w:pPr>
              <w:pStyle w:val="TableParagraph"/>
              <w:spacing w:before="29"/>
              <w:ind w:left="68"/>
              <w:jc w:val="left"/>
              <w:rPr>
                <w:sz w:val="20"/>
              </w:rPr>
            </w:pPr>
            <w:r>
              <w:rPr>
                <w:sz w:val="20"/>
              </w:rPr>
              <w:t>Há manuais com os procedimentos a serem seguidos pelos servidores?</w:t>
            </w:r>
          </w:p>
        </w:tc>
        <w:tc>
          <w:tcPr>
            <w:tcW w:w="1062" w:type="dxa"/>
          </w:tcPr>
          <w:p>
            <w:pPr>
              <w:pStyle w:val="TableParagraph"/>
              <w:spacing w:before="29"/>
              <w:ind w:left="290" w:right="286"/>
              <w:rPr>
                <w:sz w:val="20"/>
              </w:rPr>
            </w:pPr>
            <w:r>
              <w:rPr>
                <w:sz w:val="20"/>
              </w:rPr>
              <w:t>SIM</w:t>
            </w:r>
          </w:p>
        </w:tc>
        <w:tc>
          <w:tcPr>
            <w:tcW w:w="1062" w:type="dxa"/>
          </w:tcPr>
          <w:p>
            <w:pPr>
              <w:pStyle w:val="TableParagraph"/>
              <w:spacing w:before="29"/>
              <w:ind w:right="308"/>
              <w:jc w:val="right"/>
              <w:rPr>
                <w:sz w:val="20"/>
              </w:rPr>
            </w:pPr>
            <w:r>
              <w:rPr>
                <w:w w:val="95"/>
                <w:sz w:val="20"/>
              </w:rPr>
              <w:t>NÃO</w:t>
            </w:r>
          </w:p>
        </w:tc>
        <w:tc>
          <w:tcPr>
            <w:tcW w:w="1060" w:type="dxa"/>
          </w:tcPr>
          <w:p>
            <w:pPr>
              <w:pStyle w:val="TableParagraph"/>
              <w:spacing w:before="29"/>
              <w:ind w:left="132" w:right="133"/>
              <w:rPr>
                <w:sz w:val="20"/>
              </w:rPr>
            </w:pPr>
            <w:r>
              <w:rPr>
                <w:sz w:val="20"/>
              </w:rPr>
              <w:t>NÃO</w:t>
            </w:r>
          </w:p>
        </w:tc>
        <w:tc>
          <w:tcPr>
            <w:tcW w:w="961" w:type="dxa"/>
          </w:tcPr>
          <w:p>
            <w:pPr>
              <w:pStyle w:val="TableParagraph"/>
              <w:spacing w:before="29"/>
              <w:ind w:left="3"/>
              <w:rPr>
                <w:sz w:val="20"/>
              </w:rPr>
            </w:pPr>
            <w:r>
              <w:rPr>
                <w:w w:val="99"/>
                <w:sz w:val="20"/>
              </w:rPr>
              <w:t>1</w:t>
            </w:r>
          </w:p>
        </w:tc>
        <w:tc>
          <w:tcPr>
            <w:tcW w:w="961" w:type="dxa"/>
          </w:tcPr>
          <w:p>
            <w:pPr>
              <w:pStyle w:val="TableParagraph"/>
              <w:spacing w:before="29"/>
              <w:ind w:left="1"/>
              <w:rPr>
                <w:sz w:val="20"/>
              </w:rPr>
            </w:pPr>
            <w:r>
              <w:rPr>
                <w:w w:val="99"/>
                <w:sz w:val="20"/>
              </w:rPr>
              <w:t>2</w:t>
            </w:r>
          </w:p>
        </w:tc>
        <w:tc>
          <w:tcPr>
            <w:tcW w:w="961" w:type="dxa"/>
          </w:tcPr>
          <w:p>
            <w:pPr>
              <w:pStyle w:val="TableParagraph"/>
              <w:spacing w:before="29"/>
              <w:rPr>
                <w:sz w:val="20"/>
              </w:rPr>
            </w:pPr>
            <w:r>
              <w:rPr>
                <w:w w:val="99"/>
                <w:sz w:val="20"/>
              </w:rPr>
              <w:t>0</w:t>
            </w:r>
          </w:p>
        </w:tc>
        <w:tc>
          <w:tcPr>
            <w:tcW w:w="1463" w:type="dxa"/>
          </w:tcPr>
          <w:p>
            <w:pPr>
              <w:pStyle w:val="TableParagraph"/>
              <w:spacing w:before="29"/>
              <w:ind w:right="677"/>
              <w:jc w:val="right"/>
              <w:rPr>
                <w:sz w:val="20"/>
              </w:rPr>
            </w:pPr>
            <w:r>
              <w:rPr>
                <w:w w:val="99"/>
                <w:sz w:val="20"/>
              </w:rPr>
              <w:t>1</w:t>
            </w:r>
          </w:p>
        </w:tc>
      </w:tr>
      <w:tr>
        <w:trPr>
          <w:trHeight w:val="299" w:hRule="atLeast"/>
        </w:trPr>
        <w:tc>
          <w:tcPr>
            <w:tcW w:w="490" w:type="dxa"/>
          </w:tcPr>
          <w:p>
            <w:pPr>
              <w:pStyle w:val="TableParagraph"/>
              <w:spacing w:before="34"/>
              <w:ind w:left="49" w:right="40"/>
              <w:rPr>
                <w:b/>
                <w:sz w:val="20"/>
              </w:rPr>
            </w:pPr>
            <w:r>
              <w:rPr>
                <w:b/>
                <w:sz w:val="20"/>
              </w:rPr>
              <w:t>17.1</w:t>
            </w:r>
          </w:p>
        </w:tc>
        <w:tc>
          <w:tcPr>
            <w:tcW w:w="7231" w:type="dxa"/>
          </w:tcPr>
          <w:p>
            <w:pPr>
              <w:pStyle w:val="TableParagraph"/>
              <w:spacing w:before="29"/>
              <w:ind w:left="68"/>
              <w:jc w:val="left"/>
              <w:rPr>
                <w:sz w:val="20"/>
              </w:rPr>
            </w:pPr>
            <w:r>
              <w:rPr>
                <w:sz w:val="20"/>
              </w:rPr>
              <w:t>Em caso positivo, os manuais são redigidos de forma clara e objetiva?</w:t>
            </w:r>
          </w:p>
        </w:tc>
        <w:tc>
          <w:tcPr>
            <w:tcW w:w="1062" w:type="dxa"/>
          </w:tcPr>
          <w:p>
            <w:pPr>
              <w:pStyle w:val="TableParagraph"/>
              <w:spacing w:before="29"/>
              <w:ind w:left="290" w:right="286"/>
              <w:rPr>
                <w:sz w:val="20"/>
              </w:rPr>
            </w:pPr>
            <w:r>
              <w:rPr>
                <w:sz w:val="20"/>
              </w:rPr>
              <w:t>SIM</w:t>
            </w:r>
          </w:p>
        </w:tc>
        <w:tc>
          <w:tcPr>
            <w:tcW w:w="1062" w:type="dxa"/>
          </w:tcPr>
          <w:p>
            <w:pPr>
              <w:pStyle w:val="TableParagraph"/>
              <w:spacing w:before="29"/>
              <w:ind w:right="352"/>
              <w:jc w:val="right"/>
              <w:rPr>
                <w:sz w:val="20"/>
              </w:rPr>
            </w:pPr>
            <w:r>
              <w:rPr>
                <w:sz w:val="20"/>
              </w:rPr>
              <w:t>N/A</w:t>
            </w:r>
          </w:p>
        </w:tc>
        <w:tc>
          <w:tcPr>
            <w:tcW w:w="1060" w:type="dxa"/>
          </w:tcPr>
          <w:p>
            <w:pPr>
              <w:pStyle w:val="TableParagraph"/>
              <w:spacing w:before="29"/>
              <w:ind w:left="132" w:right="132"/>
              <w:rPr>
                <w:sz w:val="20"/>
              </w:rPr>
            </w:pPr>
            <w:r>
              <w:rPr>
                <w:sz w:val="20"/>
              </w:rPr>
              <w:t>N/A</w:t>
            </w:r>
          </w:p>
        </w:tc>
        <w:tc>
          <w:tcPr>
            <w:tcW w:w="961" w:type="dxa"/>
          </w:tcPr>
          <w:p>
            <w:pPr>
              <w:pStyle w:val="TableParagraph"/>
              <w:spacing w:before="29"/>
              <w:ind w:left="3"/>
              <w:rPr>
                <w:sz w:val="20"/>
              </w:rPr>
            </w:pPr>
            <w:r>
              <w:rPr>
                <w:w w:val="99"/>
                <w:sz w:val="20"/>
              </w:rPr>
              <w:t>1</w:t>
            </w:r>
          </w:p>
        </w:tc>
        <w:tc>
          <w:tcPr>
            <w:tcW w:w="961" w:type="dxa"/>
          </w:tcPr>
          <w:p>
            <w:pPr>
              <w:pStyle w:val="TableParagraph"/>
              <w:spacing w:before="29"/>
              <w:ind w:left="1"/>
              <w:rPr>
                <w:sz w:val="20"/>
              </w:rPr>
            </w:pPr>
            <w:r>
              <w:rPr>
                <w:w w:val="99"/>
                <w:sz w:val="20"/>
              </w:rPr>
              <w:t>0</w:t>
            </w:r>
          </w:p>
        </w:tc>
        <w:tc>
          <w:tcPr>
            <w:tcW w:w="961" w:type="dxa"/>
          </w:tcPr>
          <w:p>
            <w:pPr>
              <w:pStyle w:val="TableParagraph"/>
              <w:spacing w:before="29"/>
              <w:rPr>
                <w:sz w:val="20"/>
              </w:rPr>
            </w:pPr>
            <w:r>
              <w:rPr>
                <w:w w:val="99"/>
                <w:sz w:val="20"/>
              </w:rPr>
              <w:t>2</w:t>
            </w:r>
          </w:p>
        </w:tc>
        <w:tc>
          <w:tcPr>
            <w:tcW w:w="1463" w:type="dxa"/>
          </w:tcPr>
          <w:p>
            <w:pPr>
              <w:pStyle w:val="TableParagraph"/>
              <w:spacing w:before="29"/>
              <w:ind w:right="677"/>
              <w:jc w:val="right"/>
              <w:rPr>
                <w:sz w:val="20"/>
              </w:rPr>
            </w:pPr>
            <w:r>
              <w:rPr>
                <w:w w:val="99"/>
                <w:sz w:val="20"/>
              </w:rPr>
              <w:t>1</w:t>
            </w:r>
          </w:p>
        </w:tc>
      </w:tr>
      <w:tr>
        <w:trPr>
          <w:trHeight w:val="510" w:hRule="atLeast"/>
        </w:trPr>
        <w:tc>
          <w:tcPr>
            <w:tcW w:w="490" w:type="dxa"/>
          </w:tcPr>
          <w:p>
            <w:pPr>
              <w:pStyle w:val="TableParagraph"/>
              <w:spacing w:before="139"/>
              <w:ind w:left="49" w:right="40"/>
              <w:rPr>
                <w:b/>
                <w:sz w:val="20"/>
              </w:rPr>
            </w:pPr>
            <w:r>
              <w:rPr>
                <w:b/>
                <w:sz w:val="20"/>
              </w:rPr>
              <w:t>17.2</w:t>
            </w:r>
          </w:p>
        </w:tc>
        <w:tc>
          <w:tcPr>
            <w:tcW w:w="7231" w:type="dxa"/>
          </w:tcPr>
          <w:p>
            <w:pPr>
              <w:pStyle w:val="TableParagraph"/>
              <w:spacing w:before="19"/>
              <w:ind w:left="68"/>
              <w:jc w:val="left"/>
              <w:rPr>
                <w:sz w:val="20"/>
              </w:rPr>
            </w:pPr>
            <w:r>
              <w:rPr>
                <w:sz w:val="20"/>
              </w:rPr>
              <w:t>Em caso positivo, os manuais e procedimentos são revistos periodicamente pela administração?</w:t>
            </w:r>
          </w:p>
        </w:tc>
        <w:tc>
          <w:tcPr>
            <w:tcW w:w="1062" w:type="dxa"/>
          </w:tcPr>
          <w:p>
            <w:pPr>
              <w:pStyle w:val="TableParagraph"/>
              <w:spacing w:before="134"/>
              <w:ind w:left="290" w:right="286"/>
              <w:rPr>
                <w:sz w:val="20"/>
              </w:rPr>
            </w:pPr>
            <w:r>
              <w:rPr>
                <w:sz w:val="20"/>
              </w:rPr>
              <w:t>SIM</w:t>
            </w:r>
          </w:p>
        </w:tc>
        <w:tc>
          <w:tcPr>
            <w:tcW w:w="1062" w:type="dxa"/>
          </w:tcPr>
          <w:p>
            <w:pPr>
              <w:pStyle w:val="TableParagraph"/>
              <w:spacing w:before="134"/>
              <w:ind w:right="352"/>
              <w:jc w:val="right"/>
              <w:rPr>
                <w:sz w:val="20"/>
              </w:rPr>
            </w:pPr>
            <w:r>
              <w:rPr>
                <w:sz w:val="20"/>
              </w:rPr>
              <w:t>N/A</w:t>
            </w:r>
          </w:p>
        </w:tc>
        <w:tc>
          <w:tcPr>
            <w:tcW w:w="1060" w:type="dxa"/>
          </w:tcPr>
          <w:p>
            <w:pPr>
              <w:pStyle w:val="TableParagraph"/>
              <w:spacing w:before="134"/>
              <w:ind w:left="132" w:right="132"/>
              <w:rPr>
                <w:sz w:val="20"/>
              </w:rPr>
            </w:pPr>
            <w:r>
              <w:rPr>
                <w:sz w:val="20"/>
              </w:rPr>
              <w:t>N/A</w:t>
            </w:r>
          </w:p>
        </w:tc>
        <w:tc>
          <w:tcPr>
            <w:tcW w:w="961" w:type="dxa"/>
          </w:tcPr>
          <w:p>
            <w:pPr>
              <w:pStyle w:val="TableParagraph"/>
              <w:spacing w:before="134"/>
              <w:ind w:left="3"/>
              <w:rPr>
                <w:sz w:val="20"/>
              </w:rPr>
            </w:pPr>
            <w:r>
              <w:rPr>
                <w:w w:val="99"/>
                <w:sz w:val="20"/>
              </w:rPr>
              <w:t>1</w:t>
            </w:r>
          </w:p>
        </w:tc>
        <w:tc>
          <w:tcPr>
            <w:tcW w:w="961" w:type="dxa"/>
          </w:tcPr>
          <w:p>
            <w:pPr>
              <w:pStyle w:val="TableParagraph"/>
              <w:spacing w:before="134"/>
              <w:ind w:left="1"/>
              <w:rPr>
                <w:sz w:val="20"/>
              </w:rPr>
            </w:pPr>
            <w:r>
              <w:rPr>
                <w:w w:val="99"/>
                <w:sz w:val="20"/>
              </w:rPr>
              <w:t>0</w:t>
            </w:r>
          </w:p>
        </w:tc>
        <w:tc>
          <w:tcPr>
            <w:tcW w:w="961" w:type="dxa"/>
          </w:tcPr>
          <w:p>
            <w:pPr>
              <w:pStyle w:val="TableParagraph"/>
              <w:spacing w:before="134"/>
              <w:rPr>
                <w:sz w:val="20"/>
              </w:rPr>
            </w:pPr>
            <w:r>
              <w:rPr>
                <w:w w:val="99"/>
                <w:sz w:val="20"/>
              </w:rPr>
              <w:t>2</w:t>
            </w:r>
          </w:p>
        </w:tc>
        <w:tc>
          <w:tcPr>
            <w:tcW w:w="1463" w:type="dxa"/>
          </w:tcPr>
          <w:p>
            <w:pPr>
              <w:pStyle w:val="TableParagraph"/>
              <w:spacing w:before="134"/>
              <w:ind w:right="677"/>
              <w:jc w:val="right"/>
              <w:rPr>
                <w:sz w:val="20"/>
              </w:rPr>
            </w:pPr>
            <w:r>
              <w:rPr>
                <w:w w:val="99"/>
                <w:sz w:val="20"/>
              </w:rPr>
              <w:t>1</w:t>
            </w:r>
          </w:p>
        </w:tc>
      </w:tr>
      <w:tr>
        <w:trPr>
          <w:trHeight w:val="510" w:hRule="atLeast"/>
        </w:trPr>
        <w:tc>
          <w:tcPr>
            <w:tcW w:w="490" w:type="dxa"/>
          </w:tcPr>
          <w:p>
            <w:pPr>
              <w:pStyle w:val="TableParagraph"/>
              <w:spacing w:before="137"/>
              <w:ind w:left="49" w:right="40"/>
              <w:rPr>
                <w:b/>
                <w:sz w:val="20"/>
              </w:rPr>
            </w:pPr>
            <w:r>
              <w:rPr>
                <w:b/>
                <w:sz w:val="20"/>
              </w:rPr>
              <w:t>18</w:t>
            </w:r>
          </w:p>
        </w:tc>
        <w:tc>
          <w:tcPr>
            <w:tcW w:w="7231" w:type="dxa"/>
          </w:tcPr>
          <w:p>
            <w:pPr>
              <w:pStyle w:val="TableParagraph"/>
              <w:spacing w:before="19"/>
              <w:ind w:left="68"/>
              <w:jc w:val="left"/>
              <w:rPr>
                <w:sz w:val="20"/>
              </w:rPr>
            </w:pPr>
            <w:r>
              <w:rPr>
                <w:sz w:val="20"/>
              </w:rPr>
              <w:t>A auditoria está adequadamente inserida no plano organizacional, de modo a manter sua independência em relação aos demais setores da entidade?</w:t>
            </w:r>
          </w:p>
        </w:tc>
        <w:tc>
          <w:tcPr>
            <w:tcW w:w="1062" w:type="dxa"/>
          </w:tcPr>
          <w:p>
            <w:pPr>
              <w:pStyle w:val="TableParagraph"/>
              <w:spacing w:before="116"/>
              <w:ind w:left="6"/>
              <w:rPr>
                <w:rFonts w:ascii="Carlito"/>
                <w:sz w:val="22"/>
              </w:rPr>
            </w:pPr>
            <w:r>
              <w:rPr>
                <w:rFonts w:ascii="Carlito"/>
                <w:w w:val="100"/>
                <w:sz w:val="22"/>
              </w:rPr>
              <w:t>-</w:t>
            </w:r>
          </w:p>
        </w:tc>
        <w:tc>
          <w:tcPr>
            <w:tcW w:w="1062" w:type="dxa"/>
          </w:tcPr>
          <w:p>
            <w:pPr>
              <w:pStyle w:val="TableParagraph"/>
              <w:spacing w:before="132"/>
              <w:ind w:right="348"/>
              <w:jc w:val="right"/>
              <w:rPr>
                <w:sz w:val="20"/>
              </w:rPr>
            </w:pPr>
            <w:r>
              <w:rPr>
                <w:w w:val="95"/>
                <w:sz w:val="20"/>
              </w:rPr>
              <w:t>SIM</w:t>
            </w:r>
          </w:p>
        </w:tc>
        <w:tc>
          <w:tcPr>
            <w:tcW w:w="1060" w:type="dxa"/>
          </w:tcPr>
          <w:p>
            <w:pPr>
              <w:pStyle w:val="TableParagraph"/>
              <w:spacing w:before="132"/>
              <w:rPr>
                <w:sz w:val="20"/>
              </w:rPr>
            </w:pPr>
            <w:r>
              <w:rPr>
                <w:w w:val="99"/>
                <w:sz w:val="20"/>
              </w:rPr>
              <w:t>-</w:t>
            </w:r>
          </w:p>
        </w:tc>
        <w:tc>
          <w:tcPr>
            <w:tcW w:w="961" w:type="dxa"/>
          </w:tcPr>
          <w:p>
            <w:pPr>
              <w:pStyle w:val="TableParagraph"/>
              <w:spacing w:before="132"/>
              <w:ind w:left="3"/>
              <w:rPr>
                <w:sz w:val="20"/>
              </w:rPr>
            </w:pPr>
            <w:r>
              <w:rPr>
                <w:w w:val="99"/>
                <w:sz w:val="20"/>
              </w:rPr>
              <w:t>1</w:t>
            </w:r>
          </w:p>
        </w:tc>
        <w:tc>
          <w:tcPr>
            <w:tcW w:w="961" w:type="dxa"/>
          </w:tcPr>
          <w:p>
            <w:pPr>
              <w:pStyle w:val="TableParagraph"/>
              <w:spacing w:before="132"/>
              <w:ind w:left="1"/>
              <w:rPr>
                <w:sz w:val="20"/>
              </w:rPr>
            </w:pPr>
            <w:r>
              <w:rPr>
                <w:w w:val="99"/>
                <w:sz w:val="20"/>
              </w:rPr>
              <w:t>0</w:t>
            </w:r>
          </w:p>
        </w:tc>
        <w:tc>
          <w:tcPr>
            <w:tcW w:w="961" w:type="dxa"/>
          </w:tcPr>
          <w:p>
            <w:pPr>
              <w:pStyle w:val="TableParagraph"/>
              <w:spacing w:before="132"/>
              <w:rPr>
                <w:sz w:val="20"/>
              </w:rPr>
            </w:pPr>
            <w:r>
              <w:rPr>
                <w:w w:val="99"/>
                <w:sz w:val="20"/>
              </w:rPr>
              <w:t>0</w:t>
            </w:r>
          </w:p>
        </w:tc>
        <w:tc>
          <w:tcPr>
            <w:tcW w:w="1463" w:type="dxa"/>
          </w:tcPr>
          <w:p>
            <w:pPr>
              <w:pStyle w:val="TableParagraph"/>
              <w:spacing w:before="132"/>
              <w:ind w:right="677"/>
              <w:jc w:val="right"/>
              <w:rPr>
                <w:sz w:val="20"/>
              </w:rPr>
            </w:pPr>
            <w:r>
              <w:rPr>
                <w:w w:val="99"/>
                <w:sz w:val="20"/>
              </w:rPr>
              <w:t>1</w:t>
            </w:r>
          </w:p>
        </w:tc>
      </w:tr>
      <w:tr>
        <w:trPr>
          <w:trHeight w:val="508" w:hRule="atLeast"/>
        </w:trPr>
        <w:tc>
          <w:tcPr>
            <w:tcW w:w="490" w:type="dxa"/>
          </w:tcPr>
          <w:p>
            <w:pPr>
              <w:pStyle w:val="TableParagraph"/>
              <w:spacing w:before="137"/>
              <w:ind w:left="49" w:right="40"/>
              <w:rPr>
                <w:b/>
                <w:sz w:val="20"/>
              </w:rPr>
            </w:pPr>
            <w:r>
              <w:rPr>
                <w:b/>
                <w:sz w:val="20"/>
              </w:rPr>
              <w:t>19</w:t>
            </w:r>
          </w:p>
        </w:tc>
        <w:tc>
          <w:tcPr>
            <w:tcW w:w="7231" w:type="dxa"/>
          </w:tcPr>
          <w:p>
            <w:pPr>
              <w:pStyle w:val="TableParagraph"/>
              <w:spacing w:before="17"/>
              <w:ind w:left="68"/>
              <w:jc w:val="left"/>
              <w:rPr>
                <w:sz w:val="20"/>
              </w:rPr>
            </w:pPr>
            <w:r>
              <w:rPr>
                <w:sz w:val="20"/>
              </w:rPr>
              <w:t>A auditoria tem realizado trabalhos de avaliação dos controles internos aplicáveis à área de licitação e contratos?</w:t>
            </w:r>
          </w:p>
        </w:tc>
        <w:tc>
          <w:tcPr>
            <w:tcW w:w="1062" w:type="dxa"/>
          </w:tcPr>
          <w:p>
            <w:pPr>
              <w:pStyle w:val="TableParagraph"/>
              <w:spacing w:before="117"/>
              <w:ind w:left="6"/>
              <w:rPr>
                <w:rFonts w:ascii="Carlito"/>
                <w:sz w:val="22"/>
              </w:rPr>
            </w:pPr>
            <w:r>
              <w:rPr>
                <w:rFonts w:ascii="Carlito"/>
                <w:w w:val="100"/>
                <w:sz w:val="22"/>
              </w:rPr>
              <w:t>-</w:t>
            </w:r>
          </w:p>
        </w:tc>
        <w:tc>
          <w:tcPr>
            <w:tcW w:w="1062" w:type="dxa"/>
          </w:tcPr>
          <w:p>
            <w:pPr>
              <w:pStyle w:val="TableParagraph"/>
              <w:spacing w:before="132"/>
              <w:ind w:right="348"/>
              <w:jc w:val="right"/>
              <w:rPr>
                <w:sz w:val="20"/>
              </w:rPr>
            </w:pPr>
            <w:r>
              <w:rPr>
                <w:w w:val="95"/>
                <w:sz w:val="20"/>
              </w:rPr>
              <w:t>SIM</w:t>
            </w:r>
          </w:p>
        </w:tc>
        <w:tc>
          <w:tcPr>
            <w:tcW w:w="1060" w:type="dxa"/>
          </w:tcPr>
          <w:p>
            <w:pPr>
              <w:pStyle w:val="TableParagraph"/>
              <w:spacing w:before="132"/>
              <w:rPr>
                <w:sz w:val="20"/>
              </w:rPr>
            </w:pPr>
            <w:r>
              <w:rPr>
                <w:w w:val="99"/>
                <w:sz w:val="20"/>
              </w:rPr>
              <w:t>-</w:t>
            </w:r>
          </w:p>
        </w:tc>
        <w:tc>
          <w:tcPr>
            <w:tcW w:w="961" w:type="dxa"/>
          </w:tcPr>
          <w:p>
            <w:pPr>
              <w:pStyle w:val="TableParagraph"/>
              <w:spacing w:before="132"/>
              <w:ind w:left="3"/>
              <w:rPr>
                <w:sz w:val="20"/>
              </w:rPr>
            </w:pPr>
            <w:r>
              <w:rPr>
                <w:w w:val="99"/>
                <w:sz w:val="20"/>
              </w:rPr>
              <w:t>1</w:t>
            </w:r>
          </w:p>
        </w:tc>
        <w:tc>
          <w:tcPr>
            <w:tcW w:w="961" w:type="dxa"/>
          </w:tcPr>
          <w:p>
            <w:pPr>
              <w:pStyle w:val="TableParagraph"/>
              <w:spacing w:before="132"/>
              <w:ind w:left="1"/>
              <w:rPr>
                <w:sz w:val="20"/>
              </w:rPr>
            </w:pPr>
            <w:r>
              <w:rPr>
                <w:w w:val="99"/>
                <w:sz w:val="20"/>
              </w:rPr>
              <w:t>0</w:t>
            </w:r>
          </w:p>
        </w:tc>
        <w:tc>
          <w:tcPr>
            <w:tcW w:w="961" w:type="dxa"/>
          </w:tcPr>
          <w:p>
            <w:pPr>
              <w:pStyle w:val="TableParagraph"/>
              <w:spacing w:before="132"/>
              <w:rPr>
                <w:sz w:val="20"/>
              </w:rPr>
            </w:pPr>
            <w:r>
              <w:rPr>
                <w:w w:val="99"/>
                <w:sz w:val="20"/>
              </w:rPr>
              <w:t>0</w:t>
            </w:r>
          </w:p>
        </w:tc>
        <w:tc>
          <w:tcPr>
            <w:tcW w:w="1463" w:type="dxa"/>
          </w:tcPr>
          <w:p>
            <w:pPr>
              <w:pStyle w:val="TableParagraph"/>
              <w:spacing w:before="132"/>
              <w:ind w:right="677"/>
              <w:jc w:val="right"/>
              <w:rPr>
                <w:sz w:val="20"/>
              </w:rPr>
            </w:pPr>
            <w:r>
              <w:rPr>
                <w:w w:val="99"/>
                <w:sz w:val="20"/>
              </w:rPr>
              <w:t>1</w:t>
            </w:r>
          </w:p>
        </w:tc>
      </w:tr>
      <w:tr>
        <w:trPr>
          <w:trHeight w:val="765" w:hRule="atLeast"/>
        </w:trPr>
        <w:tc>
          <w:tcPr>
            <w:tcW w:w="490" w:type="dxa"/>
          </w:tcPr>
          <w:p>
            <w:pPr>
              <w:pStyle w:val="TableParagraph"/>
              <w:spacing w:before="2"/>
              <w:jc w:val="left"/>
              <w:rPr>
                <w:sz w:val="23"/>
              </w:rPr>
            </w:pPr>
          </w:p>
          <w:p>
            <w:pPr>
              <w:pStyle w:val="TableParagraph"/>
              <w:ind w:left="49" w:right="40"/>
              <w:rPr>
                <w:b/>
                <w:sz w:val="20"/>
              </w:rPr>
            </w:pPr>
            <w:r>
              <w:rPr>
                <w:b/>
                <w:sz w:val="20"/>
              </w:rPr>
              <w:t>20</w:t>
            </w:r>
          </w:p>
        </w:tc>
        <w:tc>
          <w:tcPr>
            <w:tcW w:w="7231" w:type="dxa"/>
          </w:tcPr>
          <w:p>
            <w:pPr>
              <w:pStyle w:val="TableParagraph"/>
              <w:spacing w:before="31"/>
              <w:ind w:left="68" w:right="67"/>
              <w:jc w:val="both"/>
              <w:rPr>
                <w:sz w:val="20"/>
              </w:rPr>
            </w:pPr>
            <w:r>
              <w:rPr>
                <w:sz w:val="20"/>
              </w:rPr>
              <w:t>As falhas e vulnerabilidades observadas no sistema de controle interno pela auditoria são comunicados às autoridades competentes, e são objeto de recomendação no sentido de sua</w:t>
            </w:r>
            <w:r>
              <w:rPr>
                <w:spacing w:val="-1"/>
                <w:sz w:val="20"/>
              </w:rPr>
              <w:t> </w:t>
            </w:r>
            <w:r>
              <w:rPr>
                <w:sz w:val="20"/>
              </w:rPr>
              <w:t>correção?</w:t>
            </w:r>
          </w:p>
        </w:tc>
        <w:tc>
          <w:tcPr>
            <w:tcW w:w="1062" w:type="dxa"/>
          </w:tcPr>
          <w:p>
            <w:pPr>
              <w:pStyle w:val="TableParagraph"/>
              <w:spacing w:before="4"/>
              <w:jc w:val="left"/>
              <w:rPr>
                <w:sz w:val="21"/>
              </w:rPr>
            </w:pPr>
          </w:p>
          <w:p>
            <w:pPr>
              <w:pStyle w:val="TableParagraph"/>
              <w:spacing w:before="1"/>
              <w:ind w:left="6"/>
              <w:rPr>
                <w:rFonts w:ascii="Carlito"/>
                <w:sz w:val="22"/>
              </w:rPr>
            </w:pPr>
            <w:r>
              <w:rPr>
                <w:rFonts w:ascii="Carlito"/>
                <w:w w:val="100"/>
                <w:sz w:val="22"/>
              </w:rPr>
              <w:t>-</w:t>
            </w:r>
          </w:p>
        </w:tc>
        <w:tc>
          <w:tcPr>
            <w:tcW w:w="1062" w:type="dxa"/>
          </w:tcPr>
          <w:p>
            <w:pPr>
              <w:pStyle w:val="TableParagraph"/>
              <w:spacing w:before="8"/>
              <w:jc w:val="left"/>
              <w:rPr>
                <w:sz w:val="22"/>
              </w:rPr>
            </w:pPr>
          </w:p>
          <w:p>
            <w:pPr>
              <w:pStyle w:val="TableParagraph"/>
              <w:spacing w:before="1"/>
              <w:ind w:right="348"/>
              <w:jc w:val="right"/>
              <w:rPr>
                <w:sz w:val="20"/>
              </w:rPr>
            </w:pPr>
            <w:r>
              <w:rPr>
                <w:w w:val="95"/>
                <w:sz w:val="20"/>
              </w:rPr>
              <w:t>SIM</w:t>
            </w:r>
          </w:p>
        </w:tc>
        <w:tc>
          <w:tcPr>
            <w:tcW w:w="1060" w:type="dxa"/>
          </w:tcPr>
          <w:p>
            <w:pPr>
              <w:pStyle w:val="TableParagraph"/>
              <w:spacing w:before="8"/>
              <w:jc w:val="left"/>
              <w:rPr>
                <w:sz w:val="22"/>
              </w:rPr>
            </w:pPr>
          </w:p>
          <w:p>
            <w:pPr>
              <w:pStyle w:val="TableParagraph"/>
              <w:spacing w:before="1"/>
              <w:rPr>
                <w:sz w:val="20"/>
              </w:rPr>
            </w:pPr>
            <w:r>
              <w:rPr>
                <w:w w:val="99"/>
                <w:sz w:val="20"/>
              </w:rPr>
              <w:t>-</w:t>
            </w:r>
          </w:p>
        </w:tc>
        <w:tc>
          <w:tcPr>
            <w:tcW w:w="961" w:type="dxa"/>
          </w:tcPr>
          <w:p>
            <w:pPr>
              <w:pStyle w:val="TableParagraph"/>
              <w:spacing w:before="8"/>
              <w:jc w:val="left"/>
              <w:rPr>
                <w:sz w:val="22"/>
              </w:rPr>
            </w:pPr>
          </w:p>
          <w:p>
            <w:pPr>
              <w:pStyle w:val="TableParagraph"/>
              <w:spacing w:before="1"/>
              <w:ind w:left="3"/>
              <w:rPr>
                <w:sz w:val="20"/>
              </w:rPr>
            </w:pPr>
            <w:r>
              <w:rPr>
                <w:w w:val="99"/>
                <w:sz w:val="20"/>
              </w:rPr>
              <w:t>1</w:t>
            </w:r>
          </w:p>
        </w:tc>
        <w:tc>
          <w:tcPr>
            <w:tcW w:w="961" w:type="dxa"/>
          </w:tcPr>
          <w:p>
            <w:pPr>
              <w:pStyle w:val="TableParagraph"/>
              <w:spacing w:before="8"/>
              <w:jc w:val="left"/>
              <w:rPr>
                <w:sz w:val="22"/>
              </w:rPr>
            </w:pPr>
          </w:p>
          <w:p>
            <w:pPr>
              <w:pStyle w:val="TableParagraph"/>
              <w:spacing w:before="1"/>
              <w:ind w:left="1"/>
              <w:rPr>
                <w:sz w:val="20"/>
              </w:rPr>
            </w:pPr>
            <w:r>
              <w:rPr>
                <w:w w:val="99"/>
                <w:sz w:val="20"/>
              </w:rPr>
              <w:t>0</w:t>
            </w:r>
          </w:p>
        </w:tc>
        <w:tc>
          <w:tcPr>
            <w:tcW w:w="961" w:type="dxa"/>
          </w:tcPr>
          <w:p>
            <w:pPr>
              <w:pStyle w:val="TableParagraph"/>
              <w:spacing w:before="8"/>
              <w:jc w:val="left"/>
              <w:rPr>
                <w:sz w:val="22"/>
              </w:rPr>
            </w:pPr>
          </w:p>
          <w:p>
            <w:pPr>
              <w:pStyle w:val="TableParagraph"/>
              <w:spacing w:before="1"/>
              <w:rPr>
                <w:sz w:val="20"/>
              </w:rPr>
            </w:pPr>
            <w:r>
              <w:rPr>
                <w:w w:val="99"/>
                <w:sz w:val="20"/>
              </w:rPr>
              <w:t>0</w:t>
            </w:r>
          </w:p>
        </w:tc>
        <w:tc>
          <w:tcPr>
            <w:tcW w:w="1463" w:type="dxa"/>
          </w:tcPr>
          <w:p>
            <w:pPr>
              <w:pStyle w:val="TableParagraph"/>
              <w:spacing w:before="8"/>
              <w:jc w:val="left"/>
              <w:rPr>
                <w:sz w:val="22"/>
              </w:rPr>
            </w:pPr>
          </w:p>
          <w:p>
            <w:pPr>
              <w:pStyle w:val="TableParagraph"/>
              <w:spacing w:before="1"/>
              <w:ind w:right="677"/>
              <w:jc w:val="right"/>
              <w:rPr>
                <w:sz w:val="20"/>
              </w:rPr>
            </w:pPr>
            <w:r>
              <w:rPr>
                <w:w w:val="99"/>
                <w:sz w:val="20"/>
              </w:rPr>
              <w:t>1</w:t>
            </w:r>
          </w:p>
        </w:tc>
      </w:tr>
      <w:tr>
        <w:trPr>
          <w:trHeight w:val="510" w:hRule="atLeast"/>
        </w:trPr>
        <w:tc>
          <w:tcPr>
            <w:tcW w:w="490" w:type="dxa"/>
          </w:tcPr>
          <w:p>
            <w:pPr>
              <w:pStyle w:val="TableParagraph"/>
              <w:spacing w:before="139"/>
              <w:ind w:left="49" w:right="40"/>
              <w:rPr>
                <w:b/>
                <w:sz w:val="20"/>
              </w:rPr>
            </w:pPr>
            <w:r>
              <w:rPr>
                <w:b/>
                <w:sz w:val="20"/>
              </w:rPr>
              <w:t>21</w:t>
            </w:r>
          </w:p>
        </w:tc>
        <w:tc>
          <w:tcPr>
            <w:tcW w:w="7231" w:type="dxa"/>
          </w:tcPr>
          <w:p>
            <w:pPr>
              <w:pStyle w:val="TableParagraph"/>
              <w:spacing w:before="19"/>
              <w:ind w:left="68"/>
              <w:jc w:val="left"/>
              <w:rPr>
                <w:sz w:val="20"/>
              </w:rPr>
            </w:pPr>
            <w:r>
              <w:rPr>
                <w:sz w:val="20"/>
              </w:rPr>
              <w:t>As recomendações e sugestões da auditoria são analisadas e acatadas tempestivamente pela organização?</w:t>
            </w:r>
          </w:p>
        </w:tc>
        <w:tc>
          <w:tcPr>
            <w:tcW w:w="1062" w:type="dxa"/>
          </w:tcPr>
          <w:p>
            <w:pPr>
              <w:pStyle w:val="TableParagraph"/>
              <w:spacing w:before="119"/>
              <w:ind w:left="6"/>
              <w:rPr>
                <w:rFonts w:ascii="Carlito"/>
                <w:sz w:val="22"/>
              </w:rPr>
            </w:pPr>
            <w:r>
              <w:rPr>
                <w:rFonts w:ascii="Carlito"/>
                <w:w w:val="100"/>
                <w:sz w:val="22"/>
              </w:rPr>
              <w:t>-</w:t>
            </w:r>
          </w:p>
        </w:tc>
        <w:tc>
          <w:tcPr>
            <w:tcW w:w="1062" w:type="dxa"/>
          </w:tcPr>
          <w:p>
            <w:pPr>
              <w:pStyle w:val="TableParagraph"/>
              <w:spacing w:before="134"/>
              <w:ind w:right="348"/>
              <w:jc w:val="right"/>
              <w:rPr>
                <w:sz w:val="20"/>
              </w:rPr>
            </w:pPr>
            <w:r>
              <w:rPr>
                <w:w w:val="95"/>
                <w:sz w:val="20"/>
              </w:rPr>
              <w:t>SIM</w:t>
            </w:r>
          </w:p>
        </w:tc>
        <w:tc>
          <w:tcPr>
            <w:tcW w:w="1060" w:type="dxa"/>
          </w:tcPr>
          <w:p>
            <w:pPr>
              <w:pStyle w:val="TableParagraph"/>
              <w:spacing w:before="134"/>
              <w:rPr>
                <w:sz w:val="20"/>
              </w:rPr>
            </w:pPr>
            <w:r>
              <w:rPr>
                <w:w w:val="99"/>
                <w:sz w:val="20"/>
              </w:rPr>
              <w:t>-</w:t>
            </w:r>
          </w:p>
        </w:tc>
        <w:tc>
          <w:tcPr>
            <w:tcW w:w="961" w:type="dxa"/>
          </w:tcPr>
          <w:p>
            <w:pPr>
              <w:pStyle w:val="TableParagraph"/>
              <w:spacing w:before="134"/>
              <w:ind w:left="3"/>
              <w:rPr>
                <w:sz w:val="20"/>
              </w:rPr>
            </w:pPr>
            <w:r>
              <w:rPr>
                <w:w w:val="99"/>
                <w:sz w:val="20"/>
              </w:rPr>
              <w:t>1</w:t>
            </w:r>
          </w:p>
        </w:tc>
        <w:tc>
          <w:tcPr>
            <w:tcW w:w="961" w:type="dxa"/>
          </w:tcPr>
          <w:p>
            <w:pPr>
              <w:pStyle w:val="TableParagraph"/>
              <w:spacing w:before="134"/>
              <w:ind w:left="1"/>
              <w:rPr>
                <w:sz w:val="20"/>
              </w:rPr>
            </w:pPr>
            <w:r>
              <w:rPr>
                <w:w w:val="99"/>
                <w:sz w:val="20"/>
              </w:rPr>
              <w:t>0</w:t>
            </w:r>
          </w:p>
        </w:tc>
        <w:tc>
          <w:tcPr>
            <w:tcW w:w="961" w:type="dxa"/>
          </w:tcPr>
          <w:p>
            <w:pPr>
              <w:pStyle w:val="TableParagraph"/>
              <w:spacing w:before="134"/>
              <w:rPr>
                <w:sz w:val="20"/>
              </w:rPr>
            </w:pPr>
            <w:r>
              <w:rPr>
                <w:w w:val="99"/>
                <w:sz w:val="20"/>
              </w:rPr>
              <w:t>0</w:t>
            </w:r>
          </w:p>
        </w:tc>
        <w:tc>
          <w:tcPr>
            <w:tcW w:w="1463" w:type="dxa"/>
          </w:tcPr>
          <w:p>
            <w:pPr>
              <w:pStyle w:val="TableParagraph"/>
              <w:spacing w:before="134"/>
              <w:ind w:right="677"/>
              <w:jc w:val="right"/>
              <w:rPr>
                <w:sz w:val="20"/>
              </w:rPr>
            </w:pPr>
            <w:r>
              <w:rPr>
                <w:w w:val="99"/>
                <w:sz w:val="20"/>
              </w:rPr>
              <w:t>1</w:t>
            </w:r>
          </w:p>
        </w:tc>
      </w:tr>
      <w:tr>
        <w:trPr>
          <w:trHeight w:val="765" w:hRule="atLeast"/>
        </w:trPr>
        <w:tc>
          <w:tcPr>
            <w:tcW w:w="490" w:type="dxa"/>
          </w:tcPr>
          <w:p>
            <w:pPr>
              <w:pStyle w:val="TableParagraph"/>
              <w:spacing w:before="2"/>
              <w:jc w:val="left"/>
              <w:rPr>
                <w:sz w:val="23"/>
              </w:rPr>
            </w:pPr>
          </w:p>
          <w:p>
            <w:pPr>
              <w:pStyle w:val="TableParagraph"/>
              <w:ind w:left="49" w:right="40"/>
              <w:rPr>
                <w:b/>
                <w:sz w:val="20"/>
              </w:rPr>
            </w:pPr>
            <w:r>
              <w:rPr>
                <w:b/>
                <w:sz w:val="20"/>
              </w:rPr>
              <w:t>22</w:t>
            </w:r>
          </w:p>
        </w:tc>
        <w:tc>
          <w:tcPr>
            <w:tcW w:w="7231" w:type="dxa"/>
          </w:tcPr>
          <w:p>
            <w:pPr>
              <w:pStyle w:val="TableParagraph"/>
              <w:spacing w:before="31"/>
              <w:ind w:left="68" w:right="67"/>
              <w:jc w:val="both"/>
              <w:rPr>
                <w:sz w:val="20"/>
              </w:rPr>
            </w:pPr>
            <w:r>
              <w:rPr>
                <w:sz w:val="20"/>
              </w:rPr>
              <w:t>O acesso físico às dependências é controlado por vigias, crachás de identificação ou outros mecanismos que protejam adequadamente os recursos organizacionais contra perda ou furto de bens, divulgação indevida de informações?</w:t>
            </w:r>
          </w:p>
        </w:tc>
        <w:tc>
          <w:tcPr>
            <w:tcW w:w="1062" w:type="dxa"/>
          </w:tcPr>
          <w:p>
            <w:pPr>
              <w:pStyle w:val="TableParagraph"/>
              <w:spacing w:before="2"/>
              <w:jc w:val="left"/>
              <w:rPr>
                <w:sz w:val="21"/>
              </w:rPr>
            </w:pPr>
          </w:p>
          <w:p>
            <w:pPr>
              <w:pStyle w:val="TableParagraph"/>
              <w:ind w:left="6"/>
              <w:rPr>
                <w:rFonts w:ascii="Carlito"/>
                <w:sz w:val="22"/>
              </w:rPr>
            </w:pPr>
            <w:r>
              <w:rPr>
                <w:rFonts w:ascii="Carlito"/>
                <w:w w:val="100"/>
                <w:sz w:val="22"/>
              </w:rPr>
              <w:t>-</w:t>
            </w:r>
          </w:p>
        </w:tc>
        <w:tc>
          <w:tcPr>
            <w:tcW w:w="1062" w:type="dxa"/>
          </w:tcPr>
          <w:p>
            <w:pPr>
              <w:pStyle w:val="TableParagraph"/>
              <w:spacing w:before="8"/>
              <w:jc w:val="left"/>
              <w:rPr>
                <w:sz w:val="22"/>
              </w:rPr>
            </w:pPr>
          </w:p>
          <w:p>
            <w:pPr>
              <w:pStyle w:val="TableParagraph"/>
              <w:spacing w:before="1"/>
              <w:ind w:right="348"/>
              <w:jc w:val="right"/>
              <w:rPr>
                <w:sz w:val="20"/>
              </w:rPr>
            </w:pPr>
            <w:r>
              <w:rPr>
                <w:w w:val="95"/>
                <w:sz w:val="20"/>
              </w:rPr>
              <w:t>SIM</w:t>
            </w:r>
          </w:p>
        </w:tc>
        <w:tc>
          <w:tcPr>
            <w:tcW w:w="1060" w:type="dxa"/>
          </w:tcPr>
          <w:p>
            <w:pPr>
              <w:pStyle w:val="TableParagraph"/>
              <w:spacing w:before="8"/>
              <w:jc w:val="left"/>
              <w:rPr>
                <w:sz w:val="22"/>
              </w:rPr>
            </w:pPr>
          </w:p>
          <w:p>
            <w:pPr>
              <w:pStyle w:val="TableParagraph"/>
              <w:spacing w:before="1"/>
              <w:rPr>
                <w:sz w:val="20"/>
              </w:rPr>
            </w:pPr>
            <w:r>
              <w:rPr>
                <w:w w:val="99"/>
                <w:sz w:val="20"/>
              </w:rPr>
              <w:t>-</w:t>
            </w:r>
          </w:p>
        </w:tc>
        <w:tc>
          <w:tcPr>
            <w:tcW w:w="961" w:type="dxa"/>
          </w:tcPr>
          <w:p>
            <w:pPr>
              <w:pStyle w:val="TableParagraph"/>
              <w:spacing w:before="8"/>
              <w:jc w:val="left"/>
              <w:rPr>
                <w:sz w:val="22"/>
              </w:rPr>
            </w:pPr>
          </w:p>
          <w:p>
            <w:pPr>
              <w:pStyle w:val="TableParagraph"/>
              <w:spacing w:before="1"/>
              <w:ind w:left="3"/>
              <w:rPr>
                <w:sz w:val="20"/>
              </w:rPr>
            </w:pPr>
            <w:r>
              <w:rPr>
                <w:w w:val="99"/>
                <w:sz w:val="20"/>
              </w:rPr>
              <w:t>1</w:t>
            </w:r>
          </w:p>
        </w:tc>
        <w:tc>
          <w:tcPr>
            <w:tcW w:w="961" w:type="dxa"/>
          </w:tcPr>
          <w:p>
            <w:pPr>
              <w:pStyle w:val="TableParagraph"/>
              <w:spacing w:before="8"/>
              <w:jc w:val="left"/>
              <w:rPr>
                <w:sz w:val="22"/>
              </w:rPr>
            </w:pPr>
          </w:p>
          <w:p>
            <w:pPr>
              <w:pStyle w:val="TableParagraph"/>
              <w:spacing w:before="1"/>
              <w:ind w:left="1"/>
              <w:rPr>
                <w:sz w:val="20"/>
              </w:rPr>
            </w:pPr>
            <w:r>
              <w:rPr>
                <w:w w:val="99"/>
                <w:sz w:val="20"/>
              </w:rPr>
              <w:t>0</w:t>
            </w:r>
          </w:p>
        </w:tc>
        <w:tc>
          <w:tcPr>
            <w:tcW w:w="961" w:type="dxa"/>
          </w:tcPr>
          <w:p>
            <w:pPr>
              <w:pStyle w:val="TableParagraph"/>
              <w:spacing w:before="8"/>
              <w:jc w:val="left"/>
              <w:rPr>
                <w:sz w:val="22"/>
              </w:rPr>
            </w:pPr>
          </w:p>
          <w:p>
            <w:pPr>
              <w:pStyle w:val="TableParagraph"/>
              <w:spacing w:before="1"/>
              <w:rPr>
                <w:sz w:val="20"/>
              </w:rPr>
            </w:pPr>
            <w:r>
              <w:rPr>
                <w:w w:val="99"/>
                <w:sz w:val="20"/>
              </w:rPr>
              <w:t>0</w:t>
            </w:r>
          </w:p>
        </w:tc>
        <w:tc>
          <w:tcPr>
            <w:tcW w:w="1463" w:type="dxa"/>
          </w:tcPr>
          <w:p>
            <w:pPr>
              <w:pStyle w:val="TableParagraph"/>
              <w:spacing w:before="8"/>
              <w:jc w:val="left"/>
              <w:rPr>
                <w:sz w:val="22"/>
              </w:rPr>
            </w:pPr>
          </w:p>
          <w:p>
            <w:pPr>
              <w:pStyle w:val="TableParagraph"/>
              <w:spacing w:before="1"/>
              <w:ind w:right="677"/>
              <w:jc w:val="right"/>
              <w:rPr>
                <w:sz w:val="20"/>
              </w:rPr>
            </w:pPr>
            <w:r>
              <w:rPr>
                <w:w w:val="99"/>
                <w:sz w:val="20"/>
              </w:rPr>
              <w:t>1</w:t>
            </w:r>
          </w:p>
        </w:tc>
      </w:tr>
      <w:tr>
        <w:trPr>
          <w:trHeight w:val="509" w:hRule="atLeast"/>
        </w:trPr>
        <w:tc>
          <w:tcPr>
            <w:tcW w:w="490" w:type="dxa"/>
          </w:tcPr>
          <w:p>
            <w:pPr>
              <w:pStyle w:val="TableParagraph"/>
              <w:spacing w:before="137"/>
              <w:ind w:left="49" w:right="40"/>
              <w:rPr>
                <w:b/>
                <w:sz w:val="20"/>
              </w:rPr>
            </w:pPr>
            <w:r>
              <w:rPr>
                <w:b/>
                <w:sz w:val="20"/>
              </w:rPr>
              <w:t>23</w:t>
            </w:r>
          </w:p>
        </w:tc>
        <w:tc>
          <w:tcPr>
            <w:tcW w:w="7231" w:type="dxa"/>
          </w:tcPr>
          <w:p>
            <w:pPr>
              <w:pStyle w:val="TableParagraph"/>
              <w:spacing w:before="17"/>
              <w:ind w:left="68"/>
              <w:jc w:val="left"/>
              <w:rPr>
                <w:sz w:val="20"/>
              </w:rPr>
            </w:pPr>
            <w:r>
              <w:rPr>
                <w:sz w:val="20"/>
              </w:rPr>
              <w:t>Existem senhas individuais de acesso pelos usuários dos sistemas computacionais da organização, alteradas periodicamente e não sujeitas à divulgação?</w:t>
            </w:r>
          </w:p>
        </w:tc>
        <w:tc>
          <w:tcPr>
            <w:tcW w:w="1062" w:type="dxa"/>
          </w:tcPr>
          <w:p>
            <w:pPr>
              <w:pStyle w:val="TableParagraph"/>
              <w:spacing w:before="117"/>
              <w:ind w:left="6"/>
              <w:rPr>
                <w:rFonts w:ascii="Carlito"/>
                <w:sz w:val="22"/>
              </w:rPr>
            </w:pPr>
            <w:r>
              <w:rPr>
                <w:rFonts w:ascii="Carlito"/>
                <w:w w:val="100"/>
                <w:sz w:val="22"/>
              </w:rPr>
              <w:t>-</w:t>
            </w:r>
          </w:p>
        </w:tc>
        <w:tc>
          <w:tcPr>
            <w:tcW w:w="1062" w:type="dxa"/>
          </w:tcPr>
          <w:p>
            <w:pPr>
              <w:pStyle w:val="TableParagraph"/>
              <w:spacing w:before="133"/>
              <w:ind w:right="348"/>
              <w:jc w:val="right"/>
              <w:rPr>
                <w:sz w:val="20"/>
              </w:rPr>
            </w:pPr>
            <w:r>
              <w:rPr>
                <w:w w:val="95"/>
                <w:sz w:val="20"/>
              </w:rPr>
              <w:t>SIM</w:t>
            </w:r>
          </w:p>
        </w:tc>
        <w:tc>
          <w:tcPr>
            <w:tcW w:w="1060" w:type="dxa"/>
          </w:tcPr>
          <w:p>
            <w:pPr>
              <w:pStyle w:val="TableParagraph"/>
              <w:spacing w:before="133"/>
              <w:rPr>
                <w:sz w:val="20"/>
              </w:rPr>
            </w:pPr>
            <w:r>
              <w:rPr>
                <w:w w:val="99"/>
                <w:sz w:val="20"/>
              </w:rPr>
              <w:t>-</w:t>
            </w:r>
          </w:p>
        </w:tc>
        <w:tc>
          <w:tcPr>
            <w:tcW w:w="961" w:type="dxa"/>
          </w:tcPr>
          <w:p>
            <w:pPr>
              <w:pStyle w:val="TableParagraph"/>
              <w:spacing w:before="133"/>
              <w:ind w:left="3"/>
              <w:rPr>
                <w:sz w:val="20"/>
              </w:rPr>
            </w:pPr>
            <w:r>
              <w:rPr>
                <w:w w:val="99"/>
                <w:sz w:val="20"/>
              </w:rPr>
              <w:t>1</w:t>
            </w:r>
          </w:p>
        </w:tc>
        <w:tc>
          <w:tcPr>
            <w:tcW w:w="961" w:type="dxa"/>
          </w:tcPr>
          <w:p>
            <w:pPr>
              <w:pStyle w:val="TableParagraph"/>
              <w:spacing w:before="133"/>
              <w:ind w:left="1"/>
              <w:rPr>
                <w:sz w:val="20"/>
              </w:rPr>
            </w:pPr>
            <w:r>
              <w:rPr>
                <w:w w:val="99"/>
                <w:sz w:val="20"/>
              </w:rPr>
              <w:t>0</w:t>
            </w:r>
          </w:p>
        </w:tc>
        <w:tc>
          <w:tcPr>
            <w:tcW w:w="961" w:type="dxa"/>
          </w:tcPr>
          <w:p>
            <w:pPr>
              <w:pStyle w:val="TableParagraph"/>
              <w:spacing w:before="133"/>
              <w:rPr>
                <w:sz w:val="20"/>
              </w:rPr>
            </w:pPr>
            <w:r>
              <w:rPr>
                <w:w w:val="99"/>
                <w:sz w:val="20"/>
              </w:rPr>
              <w:t>0</w:t>
            </w:r>
          </w:p>
        </w:tc>
        <w:tc>
          <w:tcPr>
            <w:tcW w:w="1463" w:type="dxa"/>
          </w:tcPr>
          <w:p>
            <w:pPr>
              <w:pStyle w:val="TableParagraph"/>
              <w:spacing w:before="133"/>
              <w:ind w:right="677"/>
              <w:jc w:val="right"/>
              <w:rPr>
                <w:sz w:val="20"/>
              </w:rPr>
            </w:pPr>
            <w:r>
              <w:rPr>
                <w:w w:val="99"/>
                <w:sz w:val="20"/>
              </w:rPr>
              <w:t>1</w:t>
            </w:r>
          </w:p>
        </w:tc>
      </w:tr>
      <w:tr>
        <w:trPr>
          <w:trHeight w:val="510" w:hRule="atLeast"/>
        </w:trPr>
        <w:tc>
          <w:tcPr>
            <w:tcW w:w="490" w:type="dxa"/>
          </w:tcPr>
          <w:p>
            <w:pPr>
              <w:pStyle w:val="TableParagraph"/>
              <w:spacing w:before="139"/>
              <w:ind w:left="49" w:right="40"/>
              <w:rPr>
                <w:b/>
                <w:sz w:val="20"/>
              </w:rPr>
            </w:pPr>
            <w:r>
              <w:rPr>
                <w:b/>
                <w:sz w:val="20"/>
              </w:rPr>
              <w:t>24</w:t>
            </w:r>
          </w:p>
        </w:tc>
        <w:tc>
          <w:tcPr>
            <w:tcW w:w="7231" w:type="dxa"/>
          </w:tcPr>
          <w:p>
            <w:pPr>
              <w:pStyle w:val="TableParagraph"/>
              <w:spacing w:before="19"/>
              <w:ind w:left="68"/>
              <w:jc w:val="left"/>
              <w:rPr>
                <w:sz w:val="20"/>
              </w:rPr>
            </w:pPr>
            <w:r>
              <w:rPr>
                <w:sz w:val="20"/>
              </w:rPr>
              <w:t>Os servidores são orientados a proteger com senha ou armazenar em local seguro arquivos com dados confidenciais nos quais estejam trabalhando?</w:t>
            </w:r>
          </w:p>
        </w:tc>
        <w:tc>
          <w:tcPr>
            <w:tcW w:w="1062" w:type="dxa"/>
          </w:tcPr>
          <w:p>
            <w:pPr>
              <w:pStyle w:val="TableParagraph"/>
              <w:spacing w:before="134"/>
              <w:ind w:left="290" w:right="286"/>
              <w:rPr>
                <w:sz w:val="20"/>
              </w:rPr>
            </w:pPr>
            <w:r>
              <w:rPr>
                <w:sz w:val="20"/>
              </w:rPr>
              <w:t>SIM</w:t>
            </w:r>
          </w:p>
        </w:tc>
        <w:tc>
          <w:tcPr>
            <w:tcW w:w="1062" w:type="dxa"/>
          </w:tcPr>
          <w:p>
            <w:pPr>
              <w:pStyle w:val="TableParagraph"/>
              <w:spacing w:before="134"/>
              <w:ind w:right="308"/>
              <w:jc w:val="right"/>
              <w:rPr>
                <w:sz w:val="20"/>
              </w:rPr>
            </w:pPr>
            <w:r>
              <w:rPr>
                <w:w w:val="95"/>
                <w:sz w:val="20"/>
              </w:rPr>
              <w:t>NÃO</w:t>
            </w:r>
          </w:p>
        </w:tc>
        <w:tc>
          <w:tcPr>
            <w:tcW w:w="1060" w:type="dxa"/>
          </w:tcPr>
          <w:p>
            <w:pPr>
              <w:pStyle w:val="TableParagraph"/>
              <w:spacing w:before="134"/>
              <w:ind w:left="132" w:right="132"/>
              <w:rPr>
                <w:sz w:val="20"/>
              </w:rPr>
            </w:pPr>
            <w:r>
              <w:rPr>
                <w:sz w:val="20"/>
              </w:rPr>
              <w:t>N/A</w:t>
            </w:r>
          </w:p>
        </w:tc>
        <w:tc>
          <w:tcPr>
            <w:tcW w:w="961" w:type="dxa"/>
          </w:tcPr>
          <w:p>
            <w:pPr>
              <w:pStyle w:val="TableParagraph"/>
              <w:spacing w:before="134"/>
              <w:ind w:left="3"/>
              <w:rPr>
                <w:sz w:val="20"/>
              </w:rPr>
            </w:pPr>
            <w:r>
              <w:rPr>
                <w:w w:val="99"/>
                <w:sz w:val="20"/>
              </w:rPr>
              <w:t>1</w:t>
            </w:r>
          </w:p>
        </w:tc>
        <w:tc>
          <w:tcPr>
            <w:tcW w:w="961" w:type="dxa"/>
          </w:tcPr>
          <w:p>
            <w:pPr>
              <w:pStyle w:val="TableParagraph"/>
              <w:spacing w:before="134"/>
              <w:ind w:left="1"/>
              <w:rPr>
                <w:sz w:val="20"/>
              </w:rPr>
            </w:pPr>
            <w:r>
              <w:rPr>
                <w:w w:val="99"/>
                <w:sz w:val="20"/>
              </w:rPr>
              <w:t>1</w:t>
            </w:r>
          </w:p>
        </w:tc>
        <w:tc>
          <w:tcPr>
            <w:tcW w:w="961" w:type="dxa"/>
          </w:tcPr>
          <w:p>
            <w:pPr>
              <w:pStyle w:val="TableParagraph"/>
              <w:spacing w:before="134"/>
              <w:rPr>
                <w:sz w:val="20"/>
              </w:rPr>
            </w:pPr>
            <w:r>
              <w:rPr>
                <w:w w:val="99"/>
                <w:sz w:val="20"/>
              </w:rPr>
              <w:t>1</w:t>
            </w:r>
          </w:p>
        </w:tc>
        <w:tc>
          <w:tcPr>
            <w:tcW w:w="1463" w:type="dxa"/>
          </w:tcPr>
          <w:p>
            <w:pPr>
              <w:pStyle w:val="TableParagraph"/>
              <w:spacing w:before="134"/>
              <w:ind w:right="677"/>
              <w:jc w:val="right"/>
              <w:rPr>
                <w:sz w:val="20"/>
              </w:rPr>
            </w:pPr>
            <w:r>
              <w:rPr>
                <w:w w:val="99"/>
                <w:sz w:val="20"/>
              </w:rPr>
              <w:t>1</w:t>
            </w:r>
          </w:p>
        </w:tc>
      </w:tr>
      <w:tr>
        <w:trPr>
          <w:trHeight w:val="510" w:hRule="atLeast"/>
        </w:trPr>
        <w:tc>
          <w:tcPr>
            <w:tcW w:w="490" w:type="dxa"/>
          </w:tcPr>
          <w:p>
            <w:pPr>
              <w:pStyle w:val="TableParagraph"/>
              <w:spacing w:before="139"/>
              <w:ind w:left="49" w:right="40"/>
              <w:rPr>
                <w:b/>
                <w:sz w:val="20"/>
              </w:rPr>
            </w:pPr>
            <w:r>
              <w:rPr>
                <w:b/>
                <w:sz w:val="20"/>
              </w:rPr>
              <w:t>25</w:t>
            </w:r>
          </w:p>
        </w:tc>
        <w:tc>
          <w:tcPr>
            <w:tcW w:w="7231" w:type="dxa"/>
          </w:tcPr>
          <w:p>
            <w:pPr>
              <w:pStyle w:val="TableParagraph"/>
              <w:spacing w:before="19"/>
              <w:ind w:left="68" w:right="63"/>
              <w:jc w:val="left"/>
              <w:rPr>
                <w:sz w:val="20"/>
              </w:rPr>
            </w:pPr>
            <w:r>
              <w:rPr>
                <w:sz w:val="20"/>
              </w:rPr>
              <w:t>Existem procedimentos claros e documentados a serem cumpridos para a constatação da necessidade, conveniência e oportunidade das contratações?</w:t>
            </w:r>
          </w:p>
        </w:tc>
        <w:tc>
          <w:tcPr>
            <w:tcW w:w="1062" w:type="dxa"/>
          </w:tcPr>
          <w:p>
            <w:pPr>
              <w:pStyle w:val="TableParagraph"/>
              <w:spacing w:before="134"/>
              <w:ind w:left="290" w:right="286"/>
              <w:rPr>
                <w:sz w:val="20"/>
              </w:rPr>
            </w:pPr>
            <w:r>
              <w:rPr>
                <w:sz w:val="20"/>
              </w:rPr>
              <w:t>SIM</w:t>
            </w:r>
          </w:p>
        </w:tc>
        <w:tc>
          <w:tcPr>
            <w:tcW w:w="1062" w:type="dxa"/>
          </w:tcPr>
          <w:p>
            <w:pPr>
              <w:pStyle w:val="TableParagraph"/>
              <w:spacing w:before="134"/>
              <w:ind w:right="308"/>
              <w:jc w:val="right"/>
              <w:rPr>
                <w:sz w:val="20"/>
              </w:rPr>
            </w:pPr>
            <w:r>
              <w:rPr>
                <w:w w:val="95"/>
                <w:sz w:val="20"/>
              </w:rPr>
              <w:t>NÃO</w:t>
            </w:r>
          </w:p>
        </w:tc>
        <w:tc>
          <w:tcPr>
            <w:tcW w:w="1060" w:type="dxa"/>
          </w:tcPr>
          <w:p>
            <w:pPr>
              <w:pStyle w:val="TableParagraph"/>
              <w:spacing w:before="134"/>
              <w:ind w:left="132" w:right="133"/>
              <w:rPr>
                <w:sz w:val="20"/>
              </w:rPr>
            </w:pPr>
            <w:r>
              <w:rPr>
                <w:sz w:val="20"/>
              </w:rPr>
              <w:t>NÃO</w:t>
            </w:r>
          </w:p>
        </w:tc>
        <w:tc>
          <w:tcPr>
            <w:tcW w:w="961" w:type="dxa"/>
          </w:tcPr>
          <w:p>
            <w:pPr>
              <w:pStyle w:val="TableParagraph"/>
              <w:spacing w:before="134"/>
              <w:ind w:left="3"/>
              <w:rPr>
                <w:sz w:val="20"/>
              </w:rPr>
            </w:pPr>
            <w:r>
              <w:rPr>
                <w:w w:val="99"/>
                <w:sz w:val="20"/>
              </w:rPr>
              <w:t>1</w:t>
            </w:r>
          </w:p>
        </w:tc>
        <w:tc>
          <w:tcPr>
            <w:tcW w:w="961" w:type="dxa"/>
          </w:tcPr>
          <w:p>
            <w:pPr>
              <w:pStyle w:val="TableParagraph"/>
              <w:spacing w:before="134"/>
              <w:ind w:left="1"/>
              <w:rPr>
                <w:sz w:val="20"/>
              </w:rPr>
            </w:pPr>
            <w:r>
              <w:rPr>
                <w:w w:val="99"/>
                <w:sz w:val="20"/>
              </w:rPr>
              <w:t>2</w:t>
            </w:r>
          </w:p>
        </w:tc>
        <w:tc>
          <w:tcPr>
            <w:tcW w:w="961" w:type="dxa"/>
          </w:tcPr>
          <w:p>
            <w:pPr>
              <w:pStyle w:val="TableParagraph"/>
              <w:spacing w:before="134"/>
              <w:rPr>
                <w:sz w:val="20"/>
              </w:rPr>
            </w:pPr>
            <w:r>
              <w:rPr>
                <w:w w:val="99"/>
                <w:sz w:val="20"/>
              </w:rPr>
              <w:t>0</w:t>
            </w:r>
          </w:p>
        </w:tc>
        <w:tc>
          <w:tcPr>
            <w:tcW w:w="1463" w:type="dxa"/>
          </w:tcPr>
          <w:p>
            <w:pPr>
              <w:pStyle w:val="TableParagraph"/>
              <w:spacing w:before="134"/>
              <w:ind w:right="677"/>
              <w:jc w:val="right"/>
              <w:rPr>
                <w:sz w:val="20"/>
              </w:rPr>
            </w:pPr>
            <w:r>
              <w:rPr>
                <w:w w:val="99"/>
                <w:sz w:val="20"/>
              </w:rPr>
              <w:t>1</w:t>
            </w:r>
          </w:p>
        </w:tc>
      </w:tr>
    </w:tbl>
    <w:p>
      <w:pPr>
        <w:spacing w:after="0"/>
        <w:jc w:val="right"/>
        <w:rPr>
          <w:sz w:val="20"/>
        </w:rPr>
        <w:sectPr>
          <w:pgSz w:w="16840" w:h="11910" w:orient="landscape"/>
          <w:pgMar w:header="480" w:footer="814" w:top="1860" w:bottom="1000" w:left="600" w:right="780"/>
        </w:sectPr>
      </w:pPr>
    </w:p>
    <w:p>
      <w:pPr>
        <w:pStyle w:val="BodyText"/>
        <w:spacing w:before="9"/>
        <w:rPr>
          <w:sz w:val="18"/>
        </w:rPr>
      </w:pPr>
    </w:p>
    <w:tbl>
      <w:tblPr>
        <w:tblW w:w="0" w:type="auto"/>
        <w:jc w:val="left"/>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90"/>
        <w:gridCol w:w="7231"/>
        <w:gridCol w:w="1062"/>
        <w:gridCol w:w="1062"/>
        <w:gridCol w:w="1060"/>
        <w:gridCol w:w="961"/>
        <w:gridCol w:w="961"/>
        <w:gridCol w:w="961"/>
        <w:gridCol w:w="1463"/>
      </w:tblGrid>
      <w:tr>
        <w:trPr>
          <w:trHeight w:val="301" w:hRule="atLeast"/>
        </w:trPr>
        <w:tc>
          <w:tcPr>
            <w:tcW w:w="7721" w:type="dxa"/>
            <w:gridSpan w:val="2"/>
            <w:vMerge w:val="restart"/>
            <w:shd w:val="clear" w:color="auto" w:fill="D9D9D9"/>
          </w:tcPr>
          <w:p>
            <w:pPr>
              <w:pStyle w:val="TableParagraph"/>
              <w:spacing w:before="5"/>
              <w:jc w:val="left"/>
              <w:rPr>
                <w:sz w:val="25"/>
              </w:rPr>
            </w:pPr>
          </w:p>
          <w:p>
            <w:pPr>
              <w:pStyle w:val="TableParagraph"/>
              <w:ind w:left="2956" w:right="2953"/>
              <w:rPr>
                <w:b/>
                <w:sz w:val="20"/>
              </w:rPr>
            </w:pPr>
            <w:r>
              <w:rPr>
                <w:b/>
                <w:sz w:val="20"/>
              </w:rPr>
              <w:t>ROTEIRO BÁSICO</w:t>
            </w:r>
          </w:p>
        </w:tc>
        <w:tc>
          <w:tcPr>
            <w:tcW w:w="3184" w:type="dxa"/>
            <w:gridSpan w:val="3"/>
            <w:shd w:val="clear" w:color="auto" w:fill="D9D9D9"/>
          </w:tcPr>
          <w:p>
            <w:pPr>
              <w:pStyle w:val="TableParagraph"/>
              <w:spacing w:before="34"/>
              <w:ind w:left="408"/>
              <w:jc w:val="left"/>
              <w:rPr>
                <w:b/>
                <w:sz w:val="20"/>
              </w:rPr>
            </w:pPr>
            <w:r>
              <w:rPr>
                <w:b/>
                <w:sz w:val="20"/>
              </w:rPr>
              <w:t>AMOSTRA PESQUISADA</w:t>
            </w:r>
          </w:p>
        </w:tc>
        <w:tc>
          <w:tcPr>
            <w:tcW w:w="961" w:type="dxa"/>
            <w:vMerge w:val="restart"/>
            <w:shd w:val="clear" w:color="auto" w:fill="D9D9D9"/>
          </w:tcPr>
          <w:p>
            <w:pPr>
              <w:pStyle w:val="TableParagraph"/>
              <w:spacing w:before="180"/>
              <w:ind w:left="287" w:right="104" w:hanging="161"/>
              <w:jc w:val="left"/>
              <w:rPr>
                <w:b/>
                <w:sz w:val="20"/>
              </w:rPr>
            </w:pPr>
            <w:r>
              <w:rPr>
                <w:b/>
                <w:sz w:val="20"/>
              </w:rPr>
              <w:t>TOTAL SIM</w:t>
            </w:r>
          </w:p>
        </w:tc>
        <w:tc>
          <w:tcPr>
            <w:tcW w:w="961" w:type="dxa"/>
            <w:vMerge w:val="restart"/>
            <w:shd w:val="clear" w:color="auto" w:fill="D9D9D9"/>
          </w:tcPr>
          <w:p>
            <w:pPr>
              <w:pStyle w:val="TableParagraph"/>
              <w:spacing w:before="180"/>
              <w:ind w:left="253" w:right="105" w:hanging="128"/>
              <w:jc w:val="left"/>
              <w:rPr>
                <w:b/>
                <w:sz w:val="20"/>
              </w:rPr>
            </w:pPr>
            <w:r>
              <w:rPr>
                <w:b/>
                <w:sz w:val="20"/>
              </w:rPr>
              <w:t>TOTAL NÃO</w:t>
            </w:r>
          </w:p>
        </w:tc>
        <w:tc>
          <w:tcPr>
            <w:tcW w:w="961" w:type="dxa"/>
            <w:vMerge w:val="restart"/>
            <w:shd w:val="clear" w:color="auto" w:fill="D9D9D9"/>
          </w:tcPr>
          <w:p>
            <w:pPr>
              <w:pStyle w:val="TableParagraph"/>
              <w:spacing w:line="229" w:lineRule="exact" w:before="180"/>
              <w:ind w:left="104" w:right="105"/>
              <w:rPr>
                <w:b/>
                <w:sz w:val="20"/>
              </w:rPr>
            </w:pPr>
            <w:r>
              <w:rPr>
                <w:b/>
                <w:sz w:val="20"/>
              </w:rPr>
              <w:t>TOTAL</w:t>
            </w:r>
          </w:p>
          <w:p>
            <w:pPr>
              <w:pStyle w:val="TableParagraph"/>
              <w:spacing w:line="229" w:lineRule="exact"/>
              <w:ind w:left="104" w:right="104"/>
              <w:rPr>
                <w:b/>
                <w:sz w:val="20"/>
              </w:rPr>
            </w:pPr>
            <w:r>
              <w:rPr>
                <w:b/>
                <w:sz w:val="20"/>
              </w:rPr>
              <w:t>N/A</w:t>
            </w:r>
          </w:p>
        </w:tc>
        <w:tc>
          <w:tcPr>
            <w:tcW w:w="1463" w:type="dxa"/>
            <w:vMerge w:val="restart"/>
            <w:shd w:val="clear" w:color="auto" w:fill="D9D9D9"/>
          </w:tcPr>
          <w:p>
            <w:pPr>
              <w:pStyle w:val="TableParagraph"/>
              <w:spacing w:before="65"/>
              <w:ind w:left="92" w:right="96"/>
              <w:rPr>
                <w:b/>
                <w:sz w:val="20"/>
              </w:rPr>
            </w:pPr>
            <w:r>
              <w:rPr>
                <w:b/>
                <w:w w:val="95"/>
                <w:sz w:val="20"/>
              </w:rPr>
              <w:t>PONTUAÇÃO </w:t>
            </w:r>
            <w:r>
              <w:rPr>
                <w:b/>
                <w:sz w:val="20"/>
              </w:rPr>
              <w:t>GERAL POR QUESITO</w:t>
            </w:r>
          </w:p>
        </w:tc>
      </w:tr>
      <w:tr>
        <w:trPr>
          <w:trHeight w:val="508" w:hRule="atLeast"/>
        </w:trPr>
        <w:tc>
          <w:tcPr>
            <w:tcW w:w="7721" w:type="dxa"/>
            <w:gridSpan w:val="2"/>
            <w:vMerge/>
            <w:tcBorders>
              <w:top w:val="nil"/>
            </w:tcBorders>
            <w:shd w:val="clear" w:color="auto" w:fill="D9D9D9"/>
          </w:tcPr>
          <w:p>
            <w:pPr>
              <w:rPr>
                <w:sz w:val="2"/>
                <w:szCs w:val="2"/>
              </w:rPr>
            </w:pPr>
          </w:p>
        </w:tc>
        <w:tc>
          <w:tcPr>
            <w:tcW w:w="1062" w:type="dxa"/>
            <w:shd w:val="clear" w:color="auto" w:fill="D9D9D9"/>
          </w:tcPr>
          <w:p>
            <w:pPr>
              <w:pStyle w:val="TableParagraph"/>
              <w:spacing w:before="137"/>
              <w:ind w:left="324"/>
              <w:jc w:val="left"/>
              <w:rPr>
                <w:b/>
                <w:sz w:val="20"/>
              </w:rPr>
            </w:pPr>
            <w:r>
              <w:rPr>
                <w:b/>
                <w:sz w:val="20"/>
              </w:rPr>
              <w:t>SGA</w:t>
            </w:r>
          </w:p>
        </w:tc>
        <w:tc>
          <w:tcPr>
            <w:tcW w:w="1062" w:type="dxa"/>
            <w:shd w:val="clear" w:color="auto" w:fill="D9D9D9"/>
          </w:tcPr>
          <w:p>
            <w:pPr>
              <w:pStyle w:val="TableParagraph"/>
              <w:spacing w:before="137"/>
              <w:ind w:right="358"/>
              <w:jc w:val="right"/>
              <w:rPr>
                <w:b/>
                <w:sz w:val="20"/>
              </w:rPr>
            </w:pPr>
            <w:r>
              <w:rPr>
                <w:b/>
                <w:w w:val="95"/>
                <w:sz w:val="20"/>
              </w:rPr>
              <w:t>SCI</w:t>
            </w:r>
          </w:p>
        </w:tc>
        <w:tc>
          <w:tcPr>
            <w:tcW w:w="1060" w:type="dxa"/>
            <w:shd w:val="clear" w:color="auto" w:fill="D9D9D9"/>
          </w:tcPr>
          <w:p>
            <w:pPr>
              <w:pStyle w:val="TableParagraph"/>
              <w:spacing w:before="137"/>
              <w:ind w:left="132" w:right="133"/>
              <w:rPr>
                <w:b/>
                <w:sz w:val="20"/>
              </w:rPr>
            </w:pPr>
            <w:r>
              <w:rPr>
                <w:b/>
                <w:sz w:val="20"/>
              </w:rPr>
              <w:t>ASJUR1</w:t>
            </w:r>
          </w:p>
        </w:tc>
        <w:tc>
          <w:tcPr>
            <w:tcW w:w="961" w:type="dxa"/>
            <w:vMerge/>
            <w:tcBorders>
              <w:top w:val="nil"/>
            </w:tcBorders>
            <w:shd w:val="clear" w:color="auto" w:fill="D9D9D9"/>
          </w:tcPr>
          <w:p>
            <w:pPr>
              <w:rPr>
                <w:sz w:val="2"/>
                <w:szCs w:val="2"/>
              </w:rPr>
            </w:pPr>
          </w:p>
        </w:tc>
        <w:tc>
          <w:tcPr>
            <w:tcW w:w="961" w:type="dxa"/>
            <w:vMerge/>
            <w:tcBorders>
              <w:top w:val="nil"/>
            </w:tcBorders>
            <w:shd w:val="clear" w:color="auto" w:fill="D9D9D9"/>
          </w:tcPr>
          <w:p>
            <w:pPr>
              <w:rPr>
                <w:sz w:val="2"/>
                <w:szCs w:val="2"/>
              </w:rPr>
            </w:pPr>
          </w:p>
        </w:tc>
        <w:tc>
          <w:tcPr>
            <w:tcW w:w="961" w:type="dxa"/>
            <w:vMerge/>
            <w:tcBorders>
              <w:top w:val="nil"/>
            </w:tcBorders>
            <w:shd w:val="clear" w:color="auto" w:fill="D9D9D9"/>
          </w:tcPr>
          <w:p>
            <w:pPr>
              <w:rPr>
                <w:sz w:val="2"/>
                <w:szCs w:val="2"/>
              </w:rPr>
            </w:pPr>
          </w:p>
        </w:tc>
        <w:tc>
          <w:tcPr>
            <w:tcW w:w="1463" w:type="dxa"/>
            <w:vMerge/>
            <w:tcBorders>
              <w:top w:val="nil"/>
            </w:tcBorders>
            <w:shd w:val="clear" w:color="auto" w:fill="D9D9D9"/>
          </w:tcPr>
          <w:p>
            <w:pPr>
              <w:rPr>
                <w:sz w:val="2"/>
                <w:szCs w:val="2"/>
              </w:rPr>
            </w:pPr>
          </w:p>
        </w:tc>
      </w:tr>
      <w:tr>
        <w:trPr>
          <w:trHeight w:val="765" w:hRule="atLeast"/>
        </w:trPr>
        <w:tc>
          <w:tcPr>
            <w:tcW w:w="490" w:type="dxa"/>
          </w:tcPr>
          <w:p>
            <w:pPr>
              <w:pStyle w:val="TableParagraph"/>
              <w:spacing w:before="2"/>
              <w:jc w:val="left"/>
              <w:rPr>
                <w:sz w:val="23"/>
              </w:rPr>
            </w:pPr>
          </w:p>
          <w:p>
            <w:pPr>
              <w:pStyle w:val="TableParagraph"/>
              <w:ind w:left="49" w:right="40"/>
              <w:rPr>
                <w:b/>
                <w:sz w:val="20"/>
              </w:rPr>
            </w:pPr>
            <w:r>
              <w:rPr>
                <w:b/>
                <w:sz w:val="20"/>
              </w:rPr>
              <w:t>26</w:t>
            </w:r>
          </w:p>
        </w:tc>
        <w:tc>
          <w:tcPr>
            <w:tcW w:w="7231" w:type="dxa"/>
          </w:tcPr>
          <w:p>
            <w:pPr>
              <w:pStyle w:val="TableParagraph"/>
              <w:spacing w:before="31"/>
              <w:ind w:left="68" w:right="66"/>
              <w:jc w:val="both"/>
              <w:rPr>
                <w:sz w:val="20"/>
              </w:rPr>
            </w:pPr>
            <w:r>
              <w:rPr>
                <w:sz w:val="20"/>
              </w:rPr>
              <w:t>Existem procedimentos claros e documentados que definam as responsabilidades dos diversos envolvidos e as rotinas a serem seguidas até a definição da solução mais adequada para atendimento da necessidade detectada?</w:t>
            </w:r>
          </w:p>
        </w:tc>
        <w:tc>
          <w:tcPr>
            <w:tcW w:w="1062" w:type="dxa"/>
          </w:tcPr>
          <w:p>
            <w:pPr>
              <w:pStyle w:val="TableParagraph"/>
              <w:spacing w:before="8"/>
              <w:jc w:val="left"/>
              <w:rPr>
                <w:sz w:val="22"/>
              </w:rPr>
            </w:pPr>
          </w:p>
          <w:p>
            <w:pPr>
              <w:pStyle w:val="TableParagraph"/>
              <w:spacing w:before="1"/>
              <w:ind w:left="351"/>
              <w:jc w:val="left"/>
              <w:rPr>
                <w:sz w:val="20"/>
              </w:rPr>
            </w:pPr>
            <w:r>
              <w:rPr>
                <w:sz w:val="20"/>
              </w:rPr>
              <w:t>SIM</w:t>
            </w:r>
          </w:p>
        </w:tc>
        <w:tc>
          <w:tcPr>
            <w:tcW w:w="1062" w:type="dxa"/>
          </w:tcPr>
          <w:p>
            <w:pPr>
              <w:pStyle w:val="TableParagraph"/>
              <w:spacing w:before="8"/>
              <w:jc w:val="left"/>
              <w:rPr>
                <w:sz w:val="22"/>
              </w:rPr>
            </w:pPr>
          </w:p>
          <w:p>
            <w:pPr>
              <w:pStyle w:val="TableParagraph"/>
              <w:spacing w:before="1"/>
              <w:ind w:right="308"/>
              <w:jc w:val="right"/>
              <w:rPr>
                <w:sz w:val="20"/>
              </w:rPr>
            </w:pPr>
            <w:r>
              <w:rPr>
                <w:w w:val="95"/>
                <w:sz w:val="20"/>
              </w:rPr>
              <w:t>NÃO</w:t>
            </w:r>
          </w:p>
        </w:tc>
        <w:tc>
          <w:tcPr>
            <w:tcW w:w="1060" w:type="dxa"/>
          </w:tcPr>
          <w:p>
            <w:pPr>
              <w:pStyle w:val="TableParagraph"/>
              <w:spacing w:before="8"/>
              <w:jc w:val="left"/>
              <w:rPr>
                <w:sz w:val="22"/>
              </w:rPr>
            </w:pPr>
          </w:p>
          <w:p>
            <w:pPr>
              <w:pStyle w:val="TableParagraph"/>
              <w:spacing w:before="1"/>
              <w:ind w:left="132" w:right="133"/>
              <w:rPr>
                <w:sz w:val="20"/>
              </w:rPr>
            </w:pPr>
            <w:r>
              <w:rPr>
                <w:sz w:val="20"/>
              </w:rPr>
              <w:t>NÃO</w:t>
            </w:r>
          </w:p>
        </w:tc>
        <w:tc>
          <w:tcPr>
            <w:tcW w:w="961" w:type="dxa"/>
          </w:tcPr>
          <w:p>
            <w:pPr>
              <w:pStyle w:val="TableParagraph"/>
              <w:spacing w:before="8"/>
              <w:jc w:val="left"/>
              <w:rPr>
                <w:sz w:val="22"/>
              </w:rPr>
            </w:pPr>
          </w:p>
          <w:p>
            <w:pPr>
              <w:pStyle w:val="TableParagraph"/>
              <w:spacing w:before="1"/>
              <w:ind w:left="3"/>
              <w:rPr>
                <w:sz w:val="20"/>
              </w:rPr>
            </w:pPr>
            <w:r>
              <w:rPr>
                <w:w w:val="99"/>
                <w:sz w:val="20"/>
              </w:rPr>
              <w:t>1</w:t>
            </w:r>
          </w:p>
        </w:tc>
        <w:tc>
          <w:tcPr>
            <w:tcW w:w="961" w:type="dxa"/>
          </w:tcPr>
          <w:p>
            <w:pPr>
              <w:pStyle w:val="TableParagraph"/>
              <w:spacing w:before="8"/>
              <w:jc w:val="left"/>
              <w:rPr>
                <w:sz w:val="22"/>
              </w:rPr>
            </w:pPr>
          </w:p>
          <w:p>
            <w:pPr>
              <w:pStyle w:val="TableParagraph"/>
              <w:spacing w:before="1"/>
              <w:ind w:left="1"/>
              <w:rPr>
                <w:sz w:val="20"/>
              </w:rPr>
            </w:pPr>
            <w:r>
              <w:rPr>
                <w:w w:val="99"/>
                <w:sz w:val="20"/>
              </w:rPr>
              <w:t>2</w:t>
            </w:r>
          </w:p>
        </w:tc>
        <w:tc>
          <w:tcPr>
            <w:tcW w:w="961" w:type="dxa"/>
          </w:tcPr>
          <w:p>
            <w:pPr>
              <w:pStyle w:val="TableParagraph"/>
              <w:spacing w:before="8"/>
              <w:jc w:val="left"/>
              <w:rPr>
                <w:sz w:val="22"/>
              </w:rPr>
            </w:pPr>
          </w:p>
          <w:p>
            <w:pPr>
              <w:pStyle w:val="TableParagraph"/>
              <w:spacing w:before="1"/>
              <w:rPr>
                <w:sz w:val="20"/>
              </w:rPr>
            </w:pPr>
            <w:r>
              <w:rPr>
                <w:w w:val="99"/>
                <w:sz w:val="20"/>
              </w:rPr>
              <w:t>0</w:t>
            </w:r>
          </w:p>
        </w:tc>
        <w:tc>
          <w:tcPr>
            <w:tcW w:w="1463" w:type="dxa"/>
          </w:tcPr>
          <w:p>
            <w:pPr>
              <w:pStyle w:val="TableParagraph"/>
              <w:spacing w:before="8"/>
              <w:jc w:val="left"/>
              <w:rPr>
                <w:sz w:val="22"/>
              </w:rPr>
            </w:pPr>
          </w:p>
          <w:p>
            <w:pPr>
              <w:pStyle w:val="TableParagraph"/>
              <w:spacing w:before="1"/>
              <w:ind w:right="677"/>
              <w:jc w:val="right"/>
              <w:rPr>
                <w:sz w:val="20"/>
              </w:rPr>
            </w:pPr>
            <w:r>
              <w:rPr>
                <w:w w:val="99"/>
                <w:sz w:val="20"/>
              </w:rPr>
              <w:t>1</w:t>
            </w:r>
          </w:p>
        </w:tc>
      </w:tr>
      <w:tr>
        <w:trPr>
          <w:trHeight w:val="765" w:hRule="atLeast"/>
        </w:trPr>
        <w:tc>
          <w:tcPr>
            <w:tcW w:w="490" w:type="dxa"/>
          </w:tcPr>
          <w:p>
            <w:pPr>
              <w:pStyle w:val="TableParagraph"/>
              <w:spacing w:before="2"/>
              <w:jc w:val="left"/>
              <w:rPr>
                <w:sz w:val="23"/>
              </w:rPr>
            </w:pPr>
          </w:p>
          <w:p>
            <w:pPr>
              <w:pStyle w:val="TableParagraph"/>
              <w:spacing w:before="1"/>
              <w:ind w:left="49" w:right="40"/>
              <w:rPr>
                <w:b/>
                <w:sz w:val="20"/>
              </w:rPr>
            </w:pPr>
            <w:r>
              <w:rPr>
                <w:b/>
                <w:sz w:val="20"/>
              </w:rPr>
              <w:t>27</w:t>
            </w:r>
          </w:p>
        </w:tc>
        <w:tc>
          <w:tcPr>
            <w:tcW w:w="7231" w:type="dxa"/>
          </w:tcPr>
          <w:p>
            <w:pPr>
              <w:pStyle w:val="TableParagraph"/>
              <w:spacing w:before="32"/>
              <w:ind w:left="68" w:right="65"/>
              <w:jc w:val="both"/>
              <w:rPr>
                <w:sz w:val="20"/>
              </w:rPr>
            </w:pPr>
            <w:r>
              <w:rPr>
                <w:sz w:val="20"/>
              </w:rPr>
              <w:t>A unidade que solicita a aquisição do bem ou serviço participa efetivamente desta etapa, oferecendo os subsídios necessários para permitir uma tomada de decisão bem fundamentada?</w:t>
            </w:r>
          </w:p>
        </w:tc>
        <w:tc>
          <w:tcPr>
            <w:tcW w:w="1062" w:type="dxa"/>
          </w:tcPr>
          <w:p>
            <w:pPr>
              <w:pStyle w:val="TableParagraph"/>
              <w:spacing w:before="9"/>
              <w:jc w:val="left"/>
              <w:rPr>
                <w:sz w:val="22"/>
              </w:rPr>
            </w:pPr>
          </w:p>
          <w:p>
            <w:pPr>
              <w:pStyle w:val="TableParagraph"/>
              <w:ind w:left="351"/>
              <w:jc w:val="left"/>
              <w:rPr>
                <w:sz w:val="20"/>
              </w:rPr>
            </w:pPr>
            <w:r>
              <w:rPr>
                <w:sz w:val="20"/>
              </w:rPr>
              <w:t>SIM</w:t>
            </w:r>
          </w:p>
        </w:tc>
        <w:tc>
          <w:tcPr>
            <w:tcW w:w="1062" w:type="dxa"/>
          </w:tcPr>
          <w:p>
            <w:pPr>
              <w:pStyle w:val="TableParagraph"/>
              <w:spacing w:before="9"/>
              <w:jc w:val="left"/>
              <w:rPr>
                <w:sz w:val="22"/>
              </w:rPr>
            </w:pPr>
          </w:p>
          <w:p>
            <w:pPr>
              <w:pStyle w:val="TableParagraph"/>
              <w:ind w:right="348"/>
              <w:jc w:val="right"/>
              <w:rPr>
                <w:sz w:val="20"/>
              </w:rPr>
            </w:pPr>
            <w:r>
              <w:rPr>
                <w:w w:val="95"/>
                <w:sz w:val="20"/>
              </w:rPr>
              <w:t>SIM</w:t>
            </w:r>
          </w:p>
        </w:tc>
        <w:tc>
          <w:tcPr>
            <w:tcW w:w="1060" w:type="dxa"/>
          </w:tcPr>
          <w:p>
            <w:pPr>
              <w:pStyle w:val="TableParagraph"/>
              <w:spacing w:before="9"/>
              <w:jc w:val="left"/>
              <w:rPr>
                <w:sz w:val="22"/>
              </w:rPr>
            </w:pPr>
          </w:p>
          <w:p>
            <w:pPr>
              <w:pStyle w:val="TableParagraph"/>
              <w:ind w:left="132" w:right="132"/>
              <w:rPr>
                <w:sz w:val="20"/>
              </w:rPr>
            </w:pPr>
            <w:r>
              <w:rPr>
                <w:sz w:val="20"/>
              </w:rPr>
              <w:t>SIM</w:t>
            </w:r>
          </w:p>
        </w:tc>
        <w:tc>
          <w:tcPr>
            <w:tcW w:w="961" w:type="dxa"/>
          </w:tcPr>
          <w:p>
            <w:pPr>
              <w:pStyle w:val="TableParagraph"/>
              <w:spacing w:before="9"/>
              <w:jc w:val="left"/>
              <w:rPr>
                <w:sz w:val="22"/>
              </w:rPr>
            </w:pPr>
          </w:p>
          <w:p>
            <w:pPr>
              <w:pStyle w:val="TableParagraph"/>
              <w:ind w:left="3"/>
              <w:rPr>
                <w:sz w:val="20"/>
              </w:rPr>
            </w:pPr>
            <w:r>
              <w:rPr>
                <w:w w:val="99"/>
                <w:sz w:val="20"/>
              </w:rPr>
              <w:t>3</w:t>
            </w:r>
          </w:p>
        </w:tc>
        <w:tc>
          <w:tcPr>
            <w:tcW w:w="961" w:type="dxa"/>
          </w:tcPr>
          <w:p>
            <w:pPr>
              <w:pStyle w:val="TableParagraph"/>
              <w:spacing w:before="9"/>
              <w:jc w:val="left"/>
              <w:rPr>
                <w:sz w:val="22"/>
              </w:rPr>
            </w:pPr>
          </w:p>
          <w:p>
            <w:pPr>
              <w:pStyle w:val="TableParagraph"/>
              <w:ind w:left="1"/>
              <w:rPr>
                <w:sz w:val="20"/>
              </w:rPr>
            </w:pPr>
            <w:r>
              <w:rPr>
                <w:w w:val="99"/>
                <w:sz w:val="20"/>
              </w:rPr>
              <w:t>0</w:t>
            </w:r>
          </w:p>
        </w:tc>
        <w:tc>
          <w:tcPr>
            <w:tcW w:w="961" w:type="dxa"/>
          </w:tcPr>
          <w:p>
            <w:pPr>
              <w:pStyle w:val="TableParagraph"/>
              <w:spacing w:before="9"/>
              <w:jc w:val="left"/>
              <w:rPr>
                <w:sz w:val="22"/>
              </w:rPr>
            </w:pPr>
          </w:p>
          <w:p>
            <w:pPr>
              <w:pStyle w:val="TableParagraph"/>
              <w:rPr>
                <w:sz w:val="20"/>
              </w:rPr>
            </w:pPr>
            <w:r>
              <w:rPr>
                <w:w w:val="99"/>
                <w:sz w:val="20"/>
              </w:rPr>
              <w:t>0</w:t>
            </w:r>
          </w:p>
        </w:tc>
        <w:tc>
          <w:tcPr>
            <w:tcW w:w="1463" w:type="dxa"/>
          </w:tcPr>
          <w:p>
            <w:pPr>
              <w:pStyle w:val="TableParagraph"/>
              <w:spacing w:before="9"/>
              <w:jc w:val="left"/>
              <w:rPr>
                <w:sz w:val="22"/>
              </w:rPr>
            </w:pPr>
          </w:p>
          <w:p>
            <w:pPr>
              <w:pStyle w:val="TableParagraph"/>
              <w:ind w:right="677"/>
              <w:jc w:val="right"/>
              <w:rPr>
                <w:sz w:val="20"/>
              </w:rPr>
            </w:pPr>
            <w:r>
              <w:rPr>
                <w:w w:val="99"/>
                <w:sz w:val="20"/>
              </w:rPr>
              <w:t>3</w:t>
            </w:r>
          </w:p>
        </w:tc>
      </w:tr>
      <w:tr>
        <w:trPr>
          <w:trHeight w:val="1274" w:hRule="atLeast"/>
        </w:trPr>
        <w:tc>
          <w:tcPr>
            <w:tcW w:w="490" w:type="dxa"/>
          </w:tcPr>
          <w:p>
            <w:pPr>
              <w:pStyle w:val="TableParagraph"/>
              <w:jc w:val="left"/>
              <w:rPr>
                <w:sz w:val="22"/>
              </w:rPr>
            </w:pPr>
          </w:p>
          <w:p>
            <w:pPr>
              <w:pStyle w:val="TableParagraph"/>
              <w:spacing w:before="3"/>
              <w:jc w:val="left"/>
              <w:rPr>
                <w:sz w:val="23"/>
              </w:rPr>
            </w:pPr>
          </w:p>
          <w:p>
            <w:pPr>
              <w:pStyle w:val="TableParagraph"/>
              <w:ind w:left="49" w:right="40"/>
              <w:rPr>
                <w:b/>
                <w:sz w:val="20"/>
              </w:rPr>
            </w:pPr>
            <w:r>
              <w:rPr>
                <w:b/>
                <w:sz w:val="20"/>
              </w:rPr>
              <w:t>28</w:t>
            </w:r>
          </w:p>
        </w:tc>
        <w:tc>
          <w:tcPr>
            <w:tcW w:w="7231" w:type="dxa"/>
          </w:tcPr>
          <w:p>
            <w:pPr>
              <w:pStyle w:val="TableParagraph"/>
              <w:spacing w:before="55"/>
              <w:ind w:left="68" w:right="65"/>
              <w:jc w:val="both"/>
              <w:rPr>
                <w:sz w:val="20"/>
              </w:rPr>
            </w:pPr>
            <w:r>
              <w:rPr>
                <w:sz w:val="20"/>
              </w:rPr>
              <w:t>Existem procedimentos adequados para garantir a realização de uma ampla análise do mercado, abrangendo pesquisa de preços, números de potenciais fornecedores, que permita ao administrador concluir pela conveniência e oportunidade da contratação, bem como definir adequadamente as especificações técnicas do objeto e evitar o comprometimento do caráter competitivo do</w:t>
            </w:r>
            <w:r>
              <w:rPr>
                <w:spacing w:val="3"/>
                <w:sz w:val="20"/>
              </w:rPr>
              <w:t> </w:t>
            </w:r>
            <w:r>
              <w:rPr>
                <w:sz w:val="20"/>
              </w:rPr>
              <w:t>certame?</w:t>
            </w:r>
          </w:p>
        </w:tc>
        <w:tc>
          <w:tcPr>
            <w:tcW w:w="1062" w:type="dxa"/>
          </w:tcPr>
          <w:p>
            <w:pPr>
              <w:pStyle w:val="TableParagraph"/>
              <w:jc w:val="left"/>
              <w:rPr>
                <w:sz w:val="22"/>
              </w:rPr>
            </w:pPr>
          </w:p>
          <w:p>
            <w:pPr>
              <w:pStyle w:val="TableParagraph"/>
              <w:spacing w:before="10"/>
              <w:jc w:val="left"/>
              <w:rPr>
                <w:sz w:val="22"/>
              </w:rPr>
            </w:pPr>
          </w:p>
          <w:p>
            <w:pPr>
              <w:pStyle w:val="TableParagraph"/>
              <w:ind w:left="351"/>
              <w:jc w:val="left"/>
              <w:rPr>
                <w:sz w:val="20"/>
              </w:rPr>
            </w:pPr>
            <w:r>
              <w:rPr>
                <w:sz w:val="20"/>
              </w:rPr>
              <w:t>SIM</w:t>
            </w:r>
          </w:p>
        </w:tc>
        <w:tc>
          <w:tcPr>
            <w:tcW w:w="1062" w:type="dxa"/>
          </w:tcPr>
          <w:p>
            <w:pPr>
              <w:pStyle w:val="TableParagraph"/>
              <w:jc w:val="left"/>
              <w:rPr>
                <w:sz w:val="22"/>
              </w:rPr>
            </w:pPr>
          </w:p>
          <w:p>
            <w:pPr>
              <w:pStyle w:val="TableParagraph"/>
              <w:spacing w:before="10"/>
              <w:jc w:val="left"/>
              <w:rPr>
                <w:sz w:val="22"/>
              </w:rPr>
            </w:pPr>
          </w:p>
          <w:p>
            <w:pPr>
              <w:pStyle w:val="TableParagraph"/>
              <w:ind w:right="308"/>
              <w:jc w:val="right"/>
              <w:rPr>
                <w:sz w:val="20"/>
              </w:rPr>
            </w:pPr>
            <w:r>
              <w:rPr>
                <w:w w:val="95"/>
                <w:sz w:val="20"/>
              </w:rPr>
              <w:t>NÃO</w:t>
            </w:r>
          </w:p>
        </w:tc>
        <w:tc>
          <w:tcPr>
            <w:tcW w:w="1060" w:type="dxa"/>
          </w:tcPr>
          <w:p>
            <w:pPr>
              <w:pStyle w:val="TableParagraph"/>
              <w:jc w:val="left"/>
              <w:rPr>
                <w:sz w:val="22"/>
              </w:rPr>
            </w:pPr>
          </w:p>
          <w:p>
            <w:pPr>
              <w:pStyle w:val="TableParagraph"/>
              <w:spacing w:before="10"/>
              <w:jc w:val="left"/>
              <w:rPr>
                <w:sz w:val="22"/>
              </w:rPr>
            </w:pPr>
          </w:p>
          <w:p>
            <w:pPr>
              <w:pStyle w:val="TableParagraph"/>
              <w:ind w:left="132" w:right="133"/>
              <w:rPr>
                <w:sz w:val="20"/>
              </w:rPr>
            </w:pPr>
            <w:r>
              <w:rPr>
                <w:sz w:val="20"/>
              </w:rPr>
              <w:t>NÃO</w:t>
            </w:r>
          </w:p>
        </w:tc>
        <w:tc>
          <w:tcPr>
            <w:tcW w:w="961" w:type="dxa"/>
          </w:tcPr>
          <w:p>
            <w:pPr>
              <w:pStyle w:val="TableParagraph"/>
              <w:jc w:val="left"/>
              <w:rPr>
                <w:sz w:val="22"/>
              </w:rPr>
            </w:pPr>
          </w:p>
          <w:p>
            <w:pPr>
              <w:pStyle w:val="TableParagraph"/>
              <w:spacing w:before="10"/>
              <w:jc w:val="left"/>
              <w:rPr>
                <w:sz w:val="22"/>
              </w:rPr>
            </w:pPr>
          </w:p>
          <w:p>
            <w:pPr>
              <w:pStyle w:val="TableParagraph"/>
              <w:ind w:left="3"/>
              <w:rPr>
                <w:sz w:val="20"/>
              </w:rPr>
            </w:pPr>
            <w:r>
              <w:rPr>
                <w:w w:val="99"/>
                <w:sz w:val="20"/>
              </w:rPr>
              <w:t>1</w:t>
            </w:r>
          </w:p>
        </w:tc>
        <w:tc>
          <w:tcPr>
            <w:tcW w:w="961" w:type="dxa"/>
          </w:tcPr>
          <w:p>
            <w:pPr>
              <w:pStyle w:val="TableParagraph"/>
              <w:jc w:val="left"/>
              <w:rPr>
                <w:sz w:val="22"/>
              </w:rPr>
            </w:pPr>
          </w:p>
          <w:p>
            <w:pPr>
              <w:pStyle w:val="TableParagraph"/>
              <w:spacing w:before="10"/>
              <w:jc w:val="left"/>
              <w:rPr>
                <w:sz w:val="22"/>
              </w:rPr>
            </w:pPr>
          </w:p>
          <w:p>
            <w:pPr>
              <w:pStyle w:val="TableParagraph"/>
              <w:ind w:left="1"/>
              <w:rPr>
                <w:sz w:val="20"/>
              </w:rPr>
            </w:pPr>
            <w:r>
              <w:rPr>
                <w:w w:val="99"/>
                <w:sz w:val="20"/>
              </w:rPr>
              <w:t>2</w:t>
            </w:r>
          </w:p>
        </w:tc>
        <w:tc>
          <w:tcPr>
            <w:tcW w:w="961" w:type="dxa"/>
          </w:tcPr>
          <w:p>
            <w:pPr>
              <w:pStyle w:val="TableParagraph"/>
              <w:jc w:val="left"/>
              <w:rPr>
                <w:sz w:val="22"/>
              </w:rPr>
            </w:pPr>
          </w:p>
          <w:p>
            <w:pPr>
              <w:pStyle w:val="TableParagraph"/>
              <w:spacing w:before="10"/>
              <w:jc w:val="left"/>
              <w:rPr>
                <w:sz w:val="22"/>
              </w:rPr>
            </w:pPr>
          </w:p>
          <w:p>
            <w:pPr>
              <w:pStyle w:val="TableParagraph"/>
              <w:rPr>
                <w:sz w:val="20"/>
              </w:rPr>
            </w:pPr>
            <w:r>
              <w:rPr>
                <w:w w:val="99"/>
                <w:sz w:val="20"/>
              </w:rPr>
              <w:t>0</w:t>
            </w:r>
          </w:p>
        </w:tc>
        <w:tc>
          <w:tcPr>
            <w:tcW w:w="1463" w:type="dxa"/>
          </w:tcPr>
          <w:p>
            <w:pPr>
              <w:pStyle w:val="TableParagraph"/>
              <w:jc w:val="left"/>
              <w:rPr>
                <w:sz w:val="22"/>
              </w:rPr>
            </w:pPr>
          </w:p>
          <w:p>
            <w:pPr>
              <w:pStyle w:val="TableParagraph"/>
              <w:spacing w:before="10"/>
              <w:jc w:val="left"/>
              <w:rPr>
                <w:sz w:val="22"/>
              </w:rPr>
            </w:pPr>
          </w:p>
          <w:p>
            <w:pPr>
              <w:pStyle w:val="TableParagraph"/>
              <w:ind w:right="677"/>
              <w:jc w:val="right"/>
              <w:rPr>
                <w:sz w:val="20"/>
              </w:rPr>
            </w:pPr>
            <w:r>
              <w:rPr>
                <w:w w:val="99"/>
                <w:sz w:val="20"/>
              </w:rPr>
              <w:t>1</w:t>
            </w:r>
          </w:p>
        </w:tc>
      </w:tr>
      <w:tr>
        <w:trPr>
          <w:trHeight w:val="511" w:hRule="atLeast"/>
        </w:trPr>
        <w:tc>
          <w:tcPr>
            <w:tcW w:w="490" w:type="dxa"/>
          </w:tcPr>
          <w:p>
            <w:pPr>
              <w:pStyle w:val="TableParagraph"/>
              <w:spacing w:before="139"/>
              <w:ind w:left="49" w:right="40"/>
              <w:rPr>
                <w:b/>
                <w:sz w:val="20"/>
              </w:rPr>
            </w:pPr>
            <w:r>
              <w:rPr>
                <w:b/>
                <w:sz w:val="20"/>
              </w:rPr>
              <w:t>29</w:t>
            </w:r>
          </w:p>
        </w:tc>
        <w:tc>
          <w:tcPr>
            <w:tcW w:w="7231" w:type="dxa"/>
          </w:tcPr>
          <w:p>
            <w:pPr>
              <w:pStyle w:val="TableParagraph"/>
              <w:spacing w:before="19"/>
              <w:ind w:left="68"/>
              <w:jc w:val="left"/>
              <w:rPr>
                <w:sz w:val="20"/>
              </w:rPr>
            </w:pPr>
            <w:r>
              <w:rPr>
                <w:sz w:val="20"/>
              </w:rPr>
              <w:t>Os procedimento estabelecidos servem para garantir a previsão e equacionamento dos recursos financeiros antes que as próximas etapas sejam iniciadas?</w:t>
            </w:r>
          </w:p>
        </w:tc>
        <w:tc>
          <w:tcPr>
            <w:tcW w:w="1062" w:type="dxa"/>
          </w:tcPr>
          <w:p>
            <w:pPr>
              <w:pStyle w:val="TableParagraph"/>
              <w:spacing w:before="134"/>
              <w:ind w:left="351"/>
              <w:jc w:val="left"/>
              <w:rPr>
                <w:sz w:val="20"/>
              </w:rPr>
            </w:pPr>
            <w:r>
              <w:rPr>
                <w:sz w:val="20"/>
              </w:rPr>
              <w:t>SIM</w:t>
            </w:r>
          </w:p>
        </w:tc>
        <w:tc>
          <w:tcPr>
            <w:tcW w:w="1062" w:type="dxa"/>
          </w:tcPr>
          <w:p>
            <w:pPr>
              <w:pStyle w:val="TableParagraph"/>
              <w:spacing w:before="134"/>
              <w:ind w:right="348"/>
              <w:jc w:val="right"/>
              <w:rPr>
                <w:sz w:val="20"/>
              </w:rPr>
            </w:pPr>
            <w:r>
              <w:rPr>
                <w:w w:val="95"/>
                <w:sz w:val="20"/>
              </w:rPr>
              <w:t>SIM</w:t>
            </w:r>
          </w:p>
        </w:tc>
        <w:tc>
          <w:tcPr>
            <w:tcW w:w="1060" w:type="dxa"/>
          </w:tcPr>
          <w:p>
            <w:pPr>
              <w:pStyle w:val="TableParagraph"/>
              <w:spacing w:before="134"/>
              <w:ind w:left="132" w:right="132"/>
              <w:rPr>
                <w:sz w:val="20"/>
              </w:rPr>
            </w:pPr>
            <w:r>
              <w:rPr>
                <w:sz w:val="20"/>
              </w:rPr>
              <w:t>SIM</w:t>
            </w:r>
          </w:p>
        </w:tc>
        <w:tc>
          <w:tcPr>
            <w:tcW w:w="961" w:type="dxa"/>
          </w:tcPr>
          <w:p>
            <w:pPr>
              <w:pStyle w:val="TableParagraph"/>
              <w:spacing w:before="134"/>
              <w:ind w:left="3"/>
              <w:rPr>
                <w:sz w:val="20"/>
              </w:rPr>
            </w:pPr>
            <w:r>
              <w:rPr>
                <w:w w:val="99"/>
                <w:sz w:val="20"/>
              </w:rPr>
              <w:t>3</w:t>
            </w:r>
          </w:p>
        </w:tc>
        <w:tc>
          <w:tcPr>
            <w:tcW w:w="961" w:type="dxa"/>
          </w:tcPr>
          <w:p>
            <w:pPr>
              <w:pStyle w:val="TableParagraph"/>
              <w:spacing w:before="134"/>
              <w:ind w:left="1"/>
              <w:rPr>
                <w:sz w:val="20"/>
              </w:rPr>
            </w:pPr>
            <w:r>
              <w:rPr>
                <w:w w:val="99"/>
                <w:sz w:val="20"/>
              </w:rPr>
              <w:t>0</w:t>
            </w:r>
          </w:p>
        </w:tc>
        <w:tc>
          <w:tcPr>
            <w:tcW w:w="961" w:type="dxa"/>
          </w:tcPr>
          <w:p>
            <w:pPr>
              <w:pStyle w:val="TableParagraph"/>
              <w:spacing w:before="134"/>
              <w:rPr>
                <w:sz w:val="20"/>
              </w:rPr>
            </w:pPr>
            <w:r>
              <w:rPr>
                <w:w w:val="99"/>
                <w:sz w:val="20"/>
              </w:rPr>
              <w:t>0</w:t>
            </w:r>
          </w:p>
        </w:tc>
        <w:tc>
          <w:tcPr>
            <w:tcW w:w="1463" w:type="dxa"/>
          </w:tcPr>
          <w:p>
            <w:pPr>
              <w:pStyle w:val="TableParagraph"/>
              <w:spacing w:before="134"/>
              <w:ind w:right="677"/>
              <w:jc w:val="right"/>
              <w:rPr>
                <w:sz w:val="20"/>
              </w:rPr>
            </w:pPr>
            <w:r>
              <w:rPr>
                <w:w w:val="99"/>
                <w:sz w:val="20"/>
              </w:rPr>
              <w:t>3</w:t>
            </w:r>
          </w:p>
        </w:tc>
      </w:tr>
      <w:tr>
        <w:trPr>
          <w:trHeight w:val="510" w:hRule="atLeast"/>
        </w:trPr>
        <w:tc>
          <w:tcPr>
            <w:tcW w:w="490" w:type="dxa"/>
          </w:tcPr>
          <w:p>
            <w:pPr>
              <w:pStyle w:val="TableParagraph"/>
              <w:spacing w:before="139"/>
              <w:ind w:left="49" w:right="40"/>
              <w:rPr>
                <w:b/>
                <w:sz w:val="20"/>
              </w:rPr>
            </w:pPr>
            <w:r>
              <w:rPr>
                <w:b/>
                <w:sz w:val="20"/>
              </w:rPr>
              <w:t>30</w:t>
            </w:r>
          </w:p>
        </w:tc>
        <w:tc>
          <w:tcPr>
            <w:tcW w:w="7231" w:type="dxa"/>
          </w:tcPr>
          <w:p>
            <w:pPr>
              <w:pStyle w:val="TableParagraph"/>
              <w:spacing w:before="19"/>
              <w:ind w:left="68"/>
              <w:jc w:val="left"/>
              <w:rPr>
                <w:sz w:val="20"/>
              </w:rPr>
            </w:pPr>
            <w:r>
              <w:rPr>
                <w:sz w:val="20"/>
              </w:rPr>
              <w:t>Os procedimentos estabelecidos para esta etapa prevêem a participação de pessoal especializado nas diversas áreas pertinentes (jurídica, administrativa, técnica)?</w:t>
            </w:r>
          </w:p>
        </w:tc>
        <w:tc>
          <w:tcPr>
            <w:tcW w:w="1062" w:type="dxa"/>
          </w:tcPr>
          <w:p>
            <w:pPr>
              <w:pStyle w:val="TableParagraph"/>
              <w:spacing w:before="134"/>
              <w:ind w:left="351"/>
              <w:jc w:val="left"/>
              <w:rPr>
                <w:sz w:val="20"/>
              </w:rPr>
            </w:pPr>
            <w:r>
              <w:rPr>
                <w:sz w:val="20"/>
              </w:rPr>
              <w:t>SIM</w:t>
            </w:r>
          </w:p>
        </w:tc>
        <w:tc>
          <w:tcPr>
            <w:tcW w:w="1062" w:type="dxa"/>
          </w:tcPr>
          <w:p>
            <w:pPr>
              <w:pStyle w:val="TableParagraph"/>
              <w:spacing w:before="134"/>
              <w:ind w:right="352"/>
              <w:jc w:val="right"/>
              <w:rPr>
                <w:sz w:val="20"/>
              </w:rPr>
            </w:pPr>
            <w:r>
              <w:rPr>
                <w:sz w:val="20"/>
              </w:rPr>
              <w:t>N/A</w:t>
            </w:r>
          </w:p>
        </w:tc>
        <w:tc>
          <w:tcPr>
            <w:tcW w:w="1060" w:type="dxa"/>
          </w:tcPr>
          <w:p>
            <w:pPr>
              <w:pStyle w:val="TableParagraph"/>
              <w:spacing w:before="134"/>
              <w:ind w:left="132" w:right="133"/>
              <w:rPr>
                <w:sz w:val="20"/>
              </w:rPr>
            </w:pPr>
            <w:r>
              <w:rPr>
                <w:sz w:val="20"/>
              </w:rPr>
              <w:t>NÃO</w:t>
            </w:r>
          </w:p>
        </w:tc>
        <w:tc>
          <w:tcPr>
            <w:tcW w:w="961" w:type="dxa"/>
          </w:tcPr>
          <w:p>
            <w:pPr>
              <w:pStyle w:val="TableParagraph"/>
              <w:spacing w:before="134"/>
              <w:ind w:left="3"/>
              <w:rPr>
                <w:sz w:val="20"/>
              </w:rPr>
            </w:pPr>
            <w:r>
              <w:rPr>
                <w:w w:val="99"/>
                <w:sz w:val="20"/>
              </w:rPr>
              <w:t>1</w:t>
            </w:r>
          </w:p>
        </w:tc>
        <w:tc>
          <w:tcPr>
            <w:tcW w:w="961" w:type="dxa"/>
          </w:tcPr>
          <w:p>
            <w:pPr>
              <w:pStyle w:val="TableParagraph"/>
              <w:spacing w:before="134"/>
              <w:ind w:left="1"/>
              <w:rPr>
                <w:sz w:val="20"/>
              </w:rPr>
            </w:pPr>
            <w:r>
              <w:rPr>
                <w:w w:val="99"/>
                <w:sz w:val="20"/>
              </w:rPr>
              <w:t>1</w:t>
            </w:r>
          </w:p>
        </w:tc>
        <w:tc>
          <w:tcPr>
            <w:tcW w:w="961" w:type="dxa"/>
          </w:tcPr>
          <w:p>
            <w:pPr>
              <w:pStyle w:val="TableParagraph"/>
              <w:spacing w:before="134"/>
              <w:rPr>
                <w:sz w:val="20"/>
              </w:rPr>
            </w:pPr>
            <w:r>
              <w:rPr>
                <w:w w:val="99"/>
                <w:sz w:val="20"/>
              </w:rPr>
              <w:t>1</w:t>
            </w:r>
          </w:p>
        </w:tc>
        <w:tc>
          <w:tcPr>
            <w:tcW w:w="1463" w:type="dxa"/>
          </w:tcPr>
          <w:p>
            <w:pPr>
              <w:pStyle w:val="TableParagraph"/>
              <w:spacing w:before="134"/>
              <w:ind w:right="677"/>
              <w:jc w:val="right"/>
              <w:rPr>
                <w:sz w:val="20"/>
              </w:rPr>
            </w:pPr>
            <w:r>
              <w:rPr>
                <w:w w:val="99"/>
                <w:sz w:val="20"/>
              </w:rPr>
              <w:t>1</w:t>
            </w:r>
          </w:p>
        </w:tc>
      </w:tr>
      <w:tr>
        <w:trPr>
          <w:trHeight w:val="1019" w:hRule="atLeast"/>
        </w:trPr>
        <w:tc>
          <w:tcPr>
            <w:tcW w:w="490" w:type="dxa"/>
          </w:tcPr>
          <w:p>
            <w:pPr>
              <w:pStyle w:val="TableParagraph"/>
              <w:jc w:val="left"/>
              <w:rPr>
                <w:sz w:val="22"/>
              </w:rPr>
            </w:pPr>
          </w:p>
          <w:p>
            <w:pPr>
              <w:pStyle w:val="TableParagraph"/>
              <w:spacing w:before="141"/>
              <w:ind w:left="49" w:right="40"/>
              <w:rPr>
                <w:b/>
                <w:sz w:val="20"/>
              </w:rPr>
            </w:pPr>
            <w:r>
              <w:rPr>
                <w:b/>
                <w:sz w:val="20"/>
              </w:rPr>
              <w:t>31</w:t>
            </w:r>
          </w:p>
        </w:tc>
        <w:tc>
          <w:tcPr>
            <w:tcW w:w="7231" w:type="dxa"/>
          </w:tcPr>
          <w:p>
            <w:pPr>
              <w:pStyle w:val="TableParagraph"/>
              <w:spacing w:before="43"/>
              <w:ind w:left="68" w:right="65"/>
              <w:jc w:val="both"/>
              <w:rPr>
                <w:sz w:val="20"/>
              </w:rPr>
            </w:pPr>
            <w:r>
              <w:rPr>
                <w:sz w:val="20"/>
              </w:rPr>
              <w:t>A unidade responsável pela solicitação do bem ou serviço a ser licitado participa efetivamente da etapa de definição detalhada do objeto e dos critérios de julgamento das propostas, de forma a garantir que o objeto contratado atenda efetivamente à necessidade que originou o processo</w:t>
            </w:r>
            <w:r>
              <w:rPr>
                <w:spacing w:val="-1"/>
                <w:sz w:val="20"/>
              </w:rPr>
              <w:t> </w:t>
            </w:r>
            <w:r>
              <w:rPr>
                <w:sz w:val="20"/>
              </w:rPr>
              <w:t>licitatório?</w:t>
            </w:r>
          </w:p>
        </w:tc>
        <w:tc>
          <w:tcPr>
            <w:tcW w:w="1062" w:type="dxa"/>
          </w:tcPr>
          <w:p>
            <w:pPr>
              <w:pStyle w:val="TableParagraph"/>
              <w:jc w:val="left"/>
              <w:rPr>
                <w:sz w:val="22"/>
              </w:rPr>
            </w:pPr>
          </w:p>
          <w:p>
            <w:pPr>
              <w:pStyle w:val="TableParagraph"/>
              <w:spacing w:before="136"/>
              <w:ind w:left="351"/>
              <w:jc w:val="left"/>
              <w:rPr>
                <w:sz w:val="20"/>
              </w:rPr>
            </w:pPr>
            <w:r>
              <w:rPr>
                <w:sz w:val="20"/>
              </w:rPr>
              <w:t>SIM</w:t>
            </w:r>
          </w:p>
        </w:tc>
        <w:tc>
          <w:tcPr>
            <w:tcW w:w="1062" w:type="dxa"/>
          </w:tcPr>
          <w:p>
            <w:pPr>
              <w:pStyle w:val="TableParagraph"/>
              <w:jc w:val="left"/>
              <w:rPr>
                <w:sz w:val="22"/>
              </w:rPr>
            </w:pPr>
          </w:p>
          <w:p>
            <w:pPr>
              <w:pStyle w:val="TableParagraph"/>
              <w:spacing w:before="136"/>
              <w:ind w:right="348"/>
              <w:jc w:val="right"/>
              <w:rPr>
                <w:sz w:val="20"/>
              </w:rPr>
            </w:pPr>
            <w:r>
              <w:rPr>
                <w:w w:val="95"/>
                <w:sz w:val="20"/>
              </w:rPr>
              <w:t>SIM</w:t>
            </w:r>
          </w:p>
        </w:tc>
        <w:tc>
          <w:tcPr>
            <w:tcW w:w="1060" w:type="dxa"/>
          </w:tcPr>
          <w:p>
            <w:pPr>
              <w:pStyle w:val="TableParagraph"/>
              <w:jc w:val="left"/>
              <w:rPr>
                <w:sz w:val="22"/>
              </w:rPr>
            </w:pPr>
          </w:p>
          <w:p>
            <w:pPr>
              <w:pStyle w:val="TableParagraph"/>
              <w:spacing w:before="136"/>
              <w:ind w:left="132" w:right="132"/>
              <w:rPr>
                <w:sz w:val="20"/>
              </w:rPr>
            </w:pPr>
            <w:r>
              <w:rPr>
                <w:sz w:val="20"/>
              </w:rPr>
              <w:t>SIM</w:t>
            </w:r>
          </w:p>
        </w:tc>
        <w:tc>
          <w:tcPr>
            <w:tcW w:w="961" w:type="dxa"/>
          </w:tcPr>
          <w:p>
            <w:pPr>
              <w:pStyle w:val="TableParagraph"/>
              <w:jc w:val="left"/>
              <w:rPr>
                <w:sz w:val="22"/>
              </w:rPr>
            </w:pPr>
          </w:p>
          <w:p>
            <w:pPr>
              <w:pStyle w:val="TableParagraph"/>
              <w:spacing w:before="136"/>
              <w:ind w:left="3"/>
              <w:rPr>
                <w:sz w:val="20"/>
              </w:rPr>
            </w:pPr>
            <w:r>
              <w:rPr>
                <w:w w:val="99"/>
                <w:sz w:val="20"/>
              </w:rPr>
              <w:t>3</w:t>
            </w:r>
          </w:p>
        </w:tc>
        <w:tc>
          <w:tcPr>
            <w:tcW w:w="961" w:type="dxa"/>
          </w:tcPr>
          <w:p>
            <w:pPr>
              <w:pStyle w:val="TableParagraph"/>
              <w:jc w:val="left"/>
              <w:rPr>
                <w:sz w:val="22"/>
              </w:rPr>
            </w:pPr>
          </w:p>
          <w:p>
            <w:pPr>
              <w:pStyle w:val="TableParagraph"/>
              <w:spacing w:before="136"/>
              <w:ind w:left="1"/>
              <w:rPr>
                <w:sz w:val="20"/>
              </w:rPr>
            </w:pPr>
            <w:r>
              <w:rPr>
                <w:w w:val="99"/>
                <w:sz w:val="20"/>
              </w:rPr>
              <w:t>0</w:t>
            </w:r>
          </w:p>
        </w:tc>
        <w:tc>
          <w:tcPr>
            <w:tcW w:w="961" w:type="dxa"/>
          </w:tcPr>
          <w:p>
            <w:pPr>
              <w:pStyle w:val="TableParagraph"/>
              <w:jc w:val="left"/>
              <w:rPr>
                <w:sz w:val="22"/>
              </w:rPr>
            </w:pPr>
          </w:p>
          <w:p>
            <w:pPr>
              <w:pStyle w:val="TableParagraph"/>
              <w:spacing w:before="136"/>
              <w:rPr>
                <w:sz w:val="20"/>
              </w:rPr>
            </w:pPr>
            <w:r>
              <w:rPr>
                <w:w w:val="99"/>
                <w:sz w:val="20"/>
              </w:rPr>
              <w:t>0</w:t>
            </w:r>
          </w:p>
        </w:tc>
        <w:tc>
          <w:tcPr>
            <w:tcW w:w="1463" w:type="dxa"/>
          </w:tcPr>
          <w:p>
            <w:pPr>
              <w:pStyle w:val="TableParagraph"/>
              <w:jc w:val="left"/>
              <w:rPr>
                <w:sz w:val="22"/>
              </w:rPr>
            </w:pPr>
          </w:p>
          <w:p>
            <w:pPr>
              <w:pStyle w:val="TableParagraph"/>
              <w:spacing w:before="136"/>
              <w:ind w:right="677"/>
              <w:jc w:val="right"/>
              <w:rPr>
                <w:sz w:val="20"/>
              </w:rPr>
            </w:pPr>
            <w:r>
              <w:rPr>
                <w:w w:val="99"/>
                <w:sz w:val="20"/>
              </w:rPr>
              <w:t>3</w:t>
            </w:r>
          </w:p>
        </w:tc>
      </w:tr>
      <w:tr>
        <w:trPr>
          <w:trHeight w:val="1020" w:hRule="atLeast"/>
        </w:trPr>
        <w:tc>
          <w:tcPr>
            <w:tcW w:w="490" w:type="dxa"/>
          </w:tcPr>
          <w:p>
            <w:pPr>
              <w:pStyle w:val="TableParagraph"/>
              <w:jc w:val="left"/>
              <w:rPr>
                <w:sz w:val="22"/>
              </w:rPr>
            </w:pPr>
          </w:p>
          <w:p>
            <w:pPr>
              <w:pStyle w:val="TableParagraph"/>
              <w:spacing w:before="141"/>
              <w:ind w:left="49" w:right="40"/>
              <w:rPr>
                <w:b/>
                <w:sz w:val="20"/>
              </w:rPr>
            </w:pPr>
            <w:r>
              <w:rPr>
                <w:b/>
                <w:sz w:val="20"/>
              </w:rPr>
              <w:t>32</w:t>
            </w:r>
          </w:p>
        </w:tc>
        <w:tc>
          <w:tcPr>
            <w:tcW w:w="7231" w:type="dxa"/>
          </w:tcPr>
          <w:p>
            <w:pPr>
              <w:pStyle w:val="TableParagraph"/>
              <w:spacing w:before="43"/>
              <w:ind w:left="68" w:right="60"/>
              <w:jc w:val="both"/>
              <w:rPr>
                <w:sz w:val="20"/>
              </w:rPr>
            </w:pPr>
            <w:r>
              <w:rPr>
                <w:sz w:val="20"/>
              </w:rPr>
              <w:t>Existem procedimentos estabelecidos para garantir que nesta fase seja elaborado o projeto básico (conjunto de elementos necessários e suficientes, com nível de precisão adequado, para caracterizar a obra ou serviço, elaborado com base nos estudos técnicos preliminares – inciso IX do art. 6º da Lei 8.666/93</w:t>
            </w:r>
          </w:p>
        </w:tc>
        <w:tc>
          <w:tcPr>
            <w:tcW w:w="1062" w:type="dxa"/>
          </w:tcPr>
          <w:p>
            <w:pPr>
              <w:pStyle w:val="TableParagraph"/>
              <w:jc w:val="left"/>
              <w:rPr>
                <w:sz w:val="22"/>
              </w:rPr>
            </w:pPr>
          </w:p>
          <w:p>
            <w:pPr>
              <w:pStyle w:val="TableParagraph"/>
              <w:spacing w:before="136"/>
              <w:ind w:left="351"/>
              <w:jc w:val="left"/>
              <w:rPr>
                <w:sz w:val="20"/>
              </w:rPr>
            </w:pPr>
            <w:r>
              <w:rPr>
                <w:sz w:val="20"/>
              </w:rPr>
              <w:t>SIM</w:t>
            </w:r>
          </w:p>
        </w:tc>
        <w:tc>
          <w:tcPr>
            <w:tcW w:w="1062" w:type="dxa"/>
          </w:tcPr>
          <w:p>
            <w:pPr>
              <w:pStyle w:val="TableParagraph"/>
              <w:jc w:val="left"/>
              <w:rPr>
                <w:sz w:val="22"/>
              </w:rPr>
            </w:pPr>
          </w:p>
          <w:p>
            <w:pPr>
              <w:pStyle w:val="TableParagraph"/>
              <w:spacing w:before="136"/>
              <w:ind w:right="308"/>
              <w:jc w:val="right"/>
              <w:rPr>
                <w:sz w:val="20"/>
              </w:rPr>
            </w:pPr>
            <w:r>
              <w:rPr>
                <w:w w:val="95"/>
                <w:sz w:val="20"/>
              </w:rPr>
              <w:t>NÃO</w:t>
            </w:r>
          </w:p>
        </w:tc>
        <w:tc>
          <w:tcPr>
            <w:tcW w:w="1060" w:type="dxa"/>
          </w:tcPr>
          <w:p>
            <w:pPr>
              <w:pStyle w:val="TableParagraph"/>
              <w:jc w:val="left"/>
              <w:rPr>
                <w:sz w:val="22"/>
              </w:rPr>
            </w:pPr>
          </w:p>
          <w:p>
            <w:pPr>
              <w:pStyle w:val="TableParagraph"/>
              <w:spacing w:before="136"/>
              <w:ind w:left="132" w:right="133"/>
              <w:rPr>
                <w:sz w:val="20"/>
              </w:rPr>
            </w:pPr>
            <w:r>
              <w:rPr>
                <w:sz w:val="20"/>
              </w:rPr>
              <w:t>NÃO</w:t>
            </w:r>
          </w:p>
        </w:tc>
        <w:tc>
          <w:tcPr>
            <w:tcW w:w="961" w:type="dxa"/>
          </w:tcPr>
          <w:p>
            <w:pPr>
              <w:pStyle w:val="TableParagraph"/>
              <w:jc w:val="left"/>
              <w:rPr>
                <w:sz w:val="22"/>
              </w:rPr>
            </w:pPr>
          </w:p>
          <w:p>
            <w:pPr>
              <w:pStyle w:val="TableParagraph"/>
              <w:spacing w:before="136"/>
              <w:ind w:left="3"/>
              <w:rPr>
                <w:sz w:val="20"/>
              </w:rPr>
            </w:pPr>
            <w:r>
              <w:rPr>
                <w:w w:val="99"/>
                <w:sz w:val="20"/>
              </w:rPr>
              <w:t>1</w:t>
            </w:r>
          </w:p>
        </w:tc>
        <w:tc>
          <w:tcPr>
            <w:tcW w:w="961" w:type="dxa"/>
          </w:tcPr>
          <w:p>
            <w:pPr>
              <w:pStyle w:val="TableParagraph"/>
              <w:jc w:val="left"/>
              <w:rPr>
                <w:sz w:val="22"/>
              </w:rPr>
            </w:pPr>
          </w:p>
          <w:p>
            <w:pPr>
              <w:pStyle w:val="TableParagraph"/>
              <w:spacing w:before="136"/>
              <w:ind w:left="1"/>
              <w:rPr>
                <w:sz w:val="20"/>
              </w:rPr>
            </w:pPr>
            <w:r>
              <w:rPr>
                <w:w w:val="99"/>
                <w:sz w:val="20"/>
              </w:rPr>
              <w:t>2</w:t>
            </w:r>
          </w:p>
        </w:tc>
        <w:tc>
          <w:tcPr>
            <w:tcW w:w="961" w:type="dxa"/>
          </w:tcPr>
          <w:p>
            <w:pPr>
              <w:pStyle w:val="TableParagraph"/>
              <w:jc w:val="left"/>
              <w:rPr>
                <w:sz w:val="22"/>
              </w:rPr>
            </w:pPr>
          </w:p>
          <w:p>
            <w:pPr>
              <w:pStyle w:val="TableParagraph"/>
              <w:spacing w:before="136"/>
              <w:rPr>
                <w:sz w:val="20"/>
              </w:rPr>
            </w:pPr>
            <w:r>
              <w:rPr>
                <w:w w:val="99"/>
                <w:sz w:val="20"/>
              </w:rPr>
              <w:t>0</w:t>
            </w:r>
          </w:p>
        </w:tc>
        <w:tc>
          <w:tcPr>
            <w:tcW w:w="1463" w:type="dxa"/>
          </w:tcPr>
          <w:p>
            <w:pPr>
              <w:pStyle w:val="TableParagraph"/>
              <w:jc w:val="left"/>
              <w:rPr>
                <w:sz w:val="22"/>
              </w:rPr>
            </w:pPr>
          </w:p>
          <w:p>
            <w:pPr>
              <w:pStyle w:val="TableParagraph"/>
              <w:spacing w:before="136"/>
              <w:ind w:right="677"/>
              <w:jc w:val="right"/>
              <w:rPr>
                <w:sz w:val="20"/>
              </w:rPr>
            </w:pPr>
            <w:r>
              <w:rPr>
                <w:w w:val="99"/>
                <w:sz w:val="20"/>
              </w:rPr>
              <w:t>1</w:t>
            </w:r>
          </w:p>
        </w:tc>
      </w:tr>
      <w:tr>
        <w:trPr>
          <w:trHeight w:val="510" w:hRule="atLeast"/>
        </w:trPr>
        <w:tc>
          <w:tcPr>
            <w:tcW w:w="490" w:type="dxa"/>
          </w:tcPr>
          <w:p>
            <w:pPr>
              <w:pStyle w:val="TableParagraph"/>
              <w:spacing w:before="139"/>
              <w:ind w:left="49" w:right="40"/>
              <w:rPr>
                <w:b/>
                <w:sz w:val="20"/>
              </w:rPr>
            </w:pPr>
            <w:r>
              <w:rPr>
                <w:b/>
                <w:sz w:val="20"/>
              </w:rPr>
              <w:t>33</w:t>
            </w:r>
          </w:p>
        </w:tc>
        <w:tc>
          <w:tcPr>
            <w:tcW w:w="7231" w:type="dxa"/>
          </w:tcPr>
          <w:p>
            <w:pPr>
              <w:pStyle w:val="TableParagraph"/>
              <w:spacing w:before="19"/>
              <w:ind w:left="68" w:right="52"/>
              <w:jc w:val="left"/>
              <w:rPr>
                <w:sz w:val="20"/>
              </w:rPr>
            </w:pPr>
            <w:r>
              <w:rPr>
                <w:sz w:val="20"/>
              </w:rPr>
              <w:t>Existem princípios orientadores definidos, modelos e padrões que facilitem a elaboração de editais dentro das normas previstas da Lei de Licitações?</w:t>
            </w:r>
          </w:p>
        </w:tc>
        <w:tc>
          <w:tcPr>
            <w:tcW w:w="1062" w:type="dxa"/>
          </w:tcPr>
          <w:p>
            <w:pPr>
              <w:pStyle w:val="TableParagraph"/>
              <w:spacing w:before="134"/>
              <w:ind w:left="351"/>
              <w:jc w:val="left"/>
              <w:rPr>
                <w:sz w:val="20"/>
              </w:rPr>
            </w:pPr>
            <w:r>
              <w:rPr>
                <w:sz w:val="20"/>
              </w:rPr>
              <w:t>SIM</w:t>
            </w:r>
          </w:p>
        </w:tc>
        <w:tc>
          <w:tcPr>
            <w:tcW w:w="1062" w:type="dxa"/>
          </w:tcPr>
          <w:p>
            <w:pPr>
              <w:pStyle w:val="TableParagraph"/>
              <w:spacing w:before="134"/>
              <w:ind w:right="348"/>
              <w:jc w:val="right"/>
              <w:rPr>
                <w:sz w:val="20"/>
              </w:rPr>
            </w:pPr>
            <w:r>
              <w:rPr>
                <w:w w:val="95"/>
                <w:sz w:val="20"/>
              </w:rPr>
              <w:t>SIM</w:t>
            </w:r>
          </w:p>
        </w:tc>
        <w:tc>
          <w:tcPr>
            <w:tcW w:w="1060" w:type="dxa"/>
          </w:tcPr>
          <w:p>
            <w:pPr>
              <w:pStyle w:val="TableParagraph"/>
              <w:spacing w:before="134"/>
              <w:ind w:left="132" w:right="132"/>
              <w:rPr>
                <w:sz w:val="20"/>
              </w:rPr>
            </w:pPr>
            <w:r>
              <w:rPr>
                <w:sz w:val="20"/>
              </w:rPr>
              <w:t>SIM</w:t>
            </w:r>
          </w:p>
        </w:tc>
        <w:tc>
          <w:tcPr>
            <w:tcW w:w="961" w:type="dxa"/>
          </w:tcPr>
          <w:p>
            <w:pPr>
              <w:pStyle w:val="TableParagraph"/>
              <w:spacing w:before="134"/>
              <w:ind w:left="3"/>
              <w:rPr>
                <w:sz w:val="20"/>
              </w:rPr>
            </w:pPr>
            <w:r>
              <w:rPr>
                <w:w w:val="99"/>
                <w:sz w:val="20"/>
              </w:rPr>
              <w:t>3</w:t>
            </w:r>
          </w:p>
        </w:tc>
        <w:tc>
          <w:tcPr>
            <w:tcW w:w="961" w:type="dxa"/>
          </w:tcPr>
          <w:p>
            <w:pPr>
              <w:pStyle w:val="TableParagraph"/>
              <w:spacing w:before="134"/>
              <w:ind w:left="1"/>
              <w:rPr>
                <w:sz w:val="20"/>
              </w:rPr>
            </w:pPr>
            <w:r>
              <w:rPr>
                <w:w w:val="99"/>
                <w:sz w:val="20"/>
              </w:rPr>
              <w:t>0</w:t>
            </w:r>
          </w:p>
        </w:tc>
        <w:tc>
          <w:tcPr>
            <w:tcW w:w="961" w:type="dxa"/>
          </w:tcPr>
          <w:p>
            <w:pPr>
              <w:pStyle w:val="TableParagraph"/>
              <w:spacing w:before="134"/>
              <w:rPr>
                <w:sz w:val="20"/>
              </w:rPr>
            </w:pPr>
            <w:r>
              <w:rPr>
                <w:w w:val="99"/>
                <w:sz w:val="20"/>
              </w:rPr>
              <w:t>0</w:t>
            </w:r>
          </w:p>
        </w:tc>
        <w:tc>
          <w:tcPr>
            <w:tcW w:w="1463" w:type="dxa"/>
          </w:tcPr>
          <w:p>
            <w:pPr>
              <w:pStyle w:val="TableParagraph"/>
              <w:spacing w:before="134"/>
              <w:ind w:right="677"/>
              <w:jc w:val="right"/>
              <w:rPr>
                <w:sz w:val="20"/>
              </w:rPr>
            </w:pPr>
            <w:r>
              <w:rPr>
                <w:w w:val="99"/>
                <w:sz w:val="20"/>
              </w:rPr>
              <w:t>3</w:t>
            </w:r>
          </w:p>
        </w:tc>
      </w:tr>
      <w:tr>
        <w:trPr>
          <w:trHeight w:val="1019" w:hRule="atLeast"/>
        </w:trPr>
        <w:tc>
          <w:tcPr>
            <w:tcW w:w="490" w:type="dxa"/>
          </w:tcPr>
          <w:p>
            <w:pPr>
              <w:pStyle w:val="TableParagraph"/>
              <w:jc w:val="left"/>
              <w:rPr>
                <w:sz w:val="22"/>
              </w:rPr>
            </w:pPr>
          </w:p>
          <w:p>
            <w:pPr>
              <w:pStyle w:val="TableParagraph"/>
              <w:spacing w:before="141"/>
              <w:ind w:left="49" w:right="40"/>
              <w:rPr>
                <w:b/>
                <w:sz w:val="20"/>
              </w:rPr>
            </w:pPr>
            <w:r>
              <w:rPr>
                <w:b/>
                <w:sz w:val="20"/>
              </w:rPr>
              <w:t>34</w:t>
            </w:r>
          </w:p>
        </w:tc>
        <w:tc>
          <w:tcPr>
            <w:tcW w:w="7231" w:type="dxa"/>
          </w:tcPr>
          <w:p>
            <w:pPr>
              <w:pStyle w:val="TableParagraph"/>
              <w:spacing w:before="43"/>
              <w:ind w:left="68" w:right="63"/>
              <w:jc w:val="both"/>
              <w:rPr>
                <w:sz w:val="20"/>
              </w:rPr>
            </w:pPr>
            <w:r>
              <w:rPr>
                <w:sz w:val="20"/>
              </w:rPr>
              <w:t>Existe um check-list que permita que a equipe designada para elaborar o edital verifique, após concluídos os trabalhos, se todos os elementos necessários foram contemplados, e todas as exigências legais quanto ao conteúdo do instrumento convocatório foram</w:t>
            </w:r>
            <w:r>
              <w:rPr>
                <w:spacing w:val="-4"/>
                <w:sz w:val="20"/>
              </w:rPr>
              <w:t> </w:t>
            </w:r>
            <w:r>
              <w:rPr>
                <w:sz w:val="20"/>
              </w:rPr>
              <w:t>cumpridas?</w:t>
            </w:r>
          </w:p>
        </w:tc>
        <w:tc>
          <w:tcPr>
            <w:tcW w:w="1062" w:type="dxa"/>
          </w:tcPr>
          <w:p>
            <w:pPr>
              <w:pStyle w:val="TableParagraph"/>
              <w:jc w:val="left"/>
              <w:rPr>
                <w:sz w:val="22"/>
              </w:rPr>
            </w:pPr>
          </w:p>
          <w:p>
            <w:pPr>
              <w:pStyle w:val="TableParagraph"/>
              <w:spacing w:before="136"/>
              <w:ind w:left="312"/>
              <w:jc w:val="left"/>
              <w:rPr>
                <w:sz w:val="20"/>
              </w:rPr>
            </w:pPr>
            <w:r>
              <w:rPr>
                <w:sz w:val="20"/>
              </w:rPr>
              <w:t>NÃO</w:t>
            </w:r>
          </w:p>
        </w:tc>
        <w:tc>
          <w:tcPr>
            <w:tcW w:w="1062" w:type="dxa"/>
          </w:tcPr>
          <w:p>
            <w:pPr>
              <w:pStyle w:val="TableParagraph"/>
              <w:jc w:val="left"/>
              <w:rPr>
                <w:sz w:val="22"/>
              </w:rPr>
            </w:pPr>
          </w:p>
          <w:p>
            <w:pPr>
              <w:pStyle w:val="TableParagraph"/>
              <w:spacing w:before="136"/>
              <w:ind w:right="308"/>
              <w:jc w:val="right"/>
              <w:rPr>
                <w:sz w:val="20"/>
              </w:rPr>
            </w:pPr>
            <w:r>
              <w:rPr>
                <w:w w:val="95"/>
                <w:sz w:val="20"/>
              </w:rPr>
              <w:t>NÃO</w:t>
            </w:r>
          </w:p>
        </w:tc>
        <w:tc>
          <w:tcPr>
            <w:tcW w:w="1060" w:type="dxa"/>
          </w:tcPr>
          <w:p>
            <w:pPr>
              <w:pStyle w:val="TableParagraph"/>
              <w:jc w:val="left"/>
              <w:rPr>
                <w:sz w:val="22"/>
              </w:rPr>
            </w:pPr>
          </w:p>
          <w:p>
            <w:pPr>
              <w:pStyle w:val="TableParagraph"/>
              <w:spacing w:before="136"/>
              <w:ind w:left="132" w:right="132"/>
              <w:rPr>
                <w:sz w:val="20"/>
              </w:rPr>
            </w:pPr>
            <w:r>
              <w:rPr>
                <w:sz w:val="20"/>
              </w:rPr>
              <w:t>N/A</w:t>
            </w:r>
          </w:p>
        </w:tc>
        <w:tc>
          <w:tcPr>
            <w:tcW w:w="961" w:type="dxa"/>
          </w:tcPr>
          <w:p>
            <w:pPr>
              <w:pStyle w:val="TableParagraph"/>
              <w:jc w:val="left"/>
              <w:rPr>
                <w:sz w:val="22"/>
              </w:rPr>
            </w:pPr>
          </w:p>
          <w:p>
            <w:pPr>
              <w:pStyle w:val="TableParagraph"/>
              <w:spacing w:before="136"/>
              <w:ind w:left="3"/>
              <w:rPr>
                <w:sz w:val="20"/>
              </w:rPr>
            </w:pPr>
            <w:r>
              <w:rPr>
                <w:w w:val="99"/>
                <w:sz w:val="20"/>
              </w:rPr>
              <w:t>0</w:t>
            </w:r>
          </w:p>
        </w:tc>
        <w:tc>
          <w:tcPr>
            <w:tcW w:w="961" w:type="dxa"/>
          </w:tcPr>
          <w:p>
            <w:pPr>
              <w:pStyle w:val="TableParagraph"/>
              <w:jc w:val="left"/>
              <w:rPr>
                <w:sz w:val="22"/>
              </w:rPr>
            </w:pPr>
          </w:p>
          <w:p>
            <w:pPr>
              <w:pStyle w:val="TableParagraph"/>
              <w:spacing w:before="136"/>
              <w:ind w:left="1"/>
              <w:rPr>
                <w:sz w:val="20"/>
              </w:rPr>
            </w:pPr>
            <w:r>
              <w:rPr>
                <w:w w:val="99"/>
                <w:sz w:val="20"/>
              </w:rPr>
              <w:t>2</w:t>
            </w:r>
          </w:p>
        </w:tc>
        <w:tc>
          <w:tcPr>
            <w:tcW w:w="961" w:type="dxa"/>
          </w:tcPr>
          <w:p>
            <w:pPr>
              <w:pStyle w:val="TableParagraph"/>
              <w:jc w:val="left"/>
              <w:rPr>
                <w:sz w:val="22"/>
              </w:rPr>
            </w:pPr>
          </w:p>
          <w:p>
            <w:pPr>
              <w:pStyle w:val="TableParagraph"/>
              <w:spacing w:before="136"/>
              <w:rPr>
                <w:sz w:val="20"/>
              </w:rPr>
            </w:pPr>
            <w:r>
              <w:rPr>
                <w:w w:val="99"/>
                <w:sz w:val="20"/>
              </w:rPr>
              <w:t>1</w:t>
            </w:r>
          </w:p>
        </w:tc>
        <w:tc>
          <w:tcPr>
            <w:tcW w:w="1463" w:type="dxa"/>
          </w:tcPr>
          <w:p>
            <w:pPr>
              <w:pStyle w:val="TableParagraph"/>
              <w:jc w:val="left"/>
              <w:rPr>
                <w:sz w:val="22"/>
              </w:rPr>
            </w:pPr>
          </w:p>
          <w:p>
            <w:pPr>
              <w:pStyle w:val="TableParagraph"/>
              <w:spacing w:before="136"/>
              <w:ind w:right="677"/>
              <w:jc w:val="right"/>
              <w:rPr>
                <w:sz w:val="20"/>
              </w:rPr>
            </w:pPr>
            <w:r>
              <w:rPr>
                <w:w w:val="99"/>
                <w:sz w:val="20"/>
              </w:rPr>
              <w:t>0</w:t>
            </w:r>
          </w:p>
        </w:tc>
      </w:tr>
    </w:tbl>
    <w:p>
      <w:pPr>
        <w:spacing w:after="0"/>
        <w:jc w:val="right"/>
        <w:rPr>
          <w:sz w:val="20"/>
        </w:rPr>
        <w:sectPr>
          <w:pgSz w:w="16840" w:h="11910" w:orient="landscape"/>
          <w:pgMar w:header="480" w:footer="814" w:top="1860" w:bottom="1000" w:left="600" w:right="780"/>
        </w:sectPr>
      </w:pPr>
    </w:p>
    <w:p>
      <w:pPr>
        <w:pStyle w:val="BodyText"/>
        <w:spacing w:before="9"/>
        <w:rPr>
          <w:sz w:val="18"/>
        </w:rPr>
      </w:pPr>
    </w:p>
    <w:tbl>
      <w:tblPr>
        <w:tblW w:w="0" w:type="auto"/>
        <w:jc w:val="left"/>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90"/>
        <w:gridCol w:w="7231"/>
        <w:gridCol w:w="1062"/>
        <w:gridCol w:w="1062"/>
        <w:gridCol w:w="1060"/>
        <w:gridCol w:w="961"/>
        <w:gridCol w:w="961"/>
        <w:gridCol w:w="961"/>
        <w:gridCol w:w="1463"/>
      </w:tblGrid>
      <w:tr>
        <w:trPr>
          <w:trHeight w:val="301" w:hRule="atLeast"/>
        </w:trPr>
        <w:tc>
          <w:tcPr>
            <w:tcW w:w="7721" w:type="dxa"/>
            <w:gridSpan w:val="2"/>
            <w:vMerge w:val="restart"/>
            <w:shd w:val="clear" w:color="auto" w:fill="D9D9D9"/>
          </w:tcPr>
          <w:p>
            <w:pPr>
              <w:pStyle w:val="TableParagraph"/>
              <w:spacing w:before="5"/>
              <w:jc w:val="left"/>
              <w:rPr>
                <w:sz w:val="25"/>
              </w:rPr>
            </w:pPr>
          </w:p>
          <w:p>
            <w:pPr>
              <w:pStyle w:val="TableParagraph"/>
              <w:ind w:left="2956" w:right="2953"/>
              <w:rPr>
                <w:b/>
                <w:sz w:val="20"/>
              </w:rPr>
            </w:pPr>
            <w:r>
              <w:rPr>
                <w:b/>
                <w:sz w:val="20"/>
              </w:rPr>
              <w:t>ROTEIRO BÁSICO</w:t>
            </w:r>
          </w:p>
        </w:tc>
        <w:tc>
          <w:tcPr>
            <w:tcW w:w="3184" w:type="dxa"/>
            <w:gridSpan w:val="3"/>
            <w:shd w:val="clear" w:color="auto" w:fill="D9D9D9"/>
          </w:tcPr>
          <w:p>
            <w:pPr>
              <w:pStyle w:val="TableParagraph"/>
              <w:spacing w:before="34"/>
              <w:ind w:left="408"/>
              <w:jc w:val="left"/>
              <w:rPr>
                <w:b/>
                <w:sz w:val="20"/>
              </w:rPr>
            </w:pPr>
            <w:r>
              <w:rPr>
                <w:b/>
                <w:sz w:val="20"/>
              </w:rPr>
              <w:t>AMOSTRA PESQUISADA</w:t>
            </w:r>
          </w:p>
        </w:tc>
        <w:tc>
          <w:tcPr>
            <w:tcW w:w="961" w:type="dxa"/>
            <w:vMerge w:val="restart"/>
            <w:shd w:val="clear" w:color="auto" w:fill="D9D9D9"/>
          </w:tcPr>
          <w:p>
            <w:pPr>
              <w:pStyle w:val="TableParagraph"/>
              <w:spacing w:before="180"/>
              <w:ind w:left="287" w:right="104" w:hanging="161"/>
              <w:jc w:val="left"/>
              <w:rPr>
                <w:b/>
                <w:sz w:val="20"/>
              </w:rPr>
            </w:pPr>
            <w:r>
              <w:rPr>
                <w:b/>
                <w:sz w:val="20"/>
              </w:rPr>
              <w:t>TOTAL SIM</w:t>
            </w:r>
          </w:p>
        </w:tc>
        <w:tc>
          <w:tcPr>
            <w:tcW w:w="961" w:type="dxa"/>
            <w:vMerge w:val="restart"/>
            <w:shd w:val="clear" w:color="auto" w:fill="D9D9D9"/>
          </w:tcPr>
          <w:p>
            <w:pPr>
              <w:pStyle w:val="TableParagraph"/>
              <w:spacing w:before="180"/>
              <w:ind w:left="253" w:right="105" w:hanging="128"/>
              <w:jc w:val="left"/>
              <w:rPr>
                <w:b/>
                <w:sz w:val="20"/>
              </w:rPr>
            </w:pPr>
            <w:r>
              <w:rPr>
                <w:b/>
                <w:sz w:val="20"/>
              </w:rPr>
              <w:t>TOTAL NÃO</w:t>
            </w:r>
          </w:p>
        </w:tc>
        <w:tc>
          <w:tcPr>
            <w:tcW w:w="961" w:type="dxa"/>
            <w:vMerge w:val="restart"/>
            <w:shd w:val="clear" w:color="auto" w:fill="D9D9D9"/>
          </w:tcPr>
          <w:p>
            <w:pPr>
              <w:pStyle w:val="TableParagraph"/>
              <w:spacing w:line="229" w:lineRule="exact" w:before="180"/>
              <w:ind w:left="104" w:right="105"/>
              <w:rPr>
                <w:b/>
                <w:sz w:val="20"/>
              </w:rPr>
            </w:pPr>
            <w:r>
              <w:rPr>
                <w:b/>
                <w:sz w:val="20"/>
              </w:rPr>
              <w:t>TOTAL</w:t>
            </w:r>
          </w:p>
          <w:p>
            <w:pPr>
              <w:pStyle w:val="TableParagraph"/>
              <w:spacing w:line="229" w:lineRule="exact"/>
              <w:ind w:left="104" w:right="104"/>
              <w:rPr>
                <w:b/>
                <w:sz w:val="20"/>
              </w:rPr>
            </w:pPr>
            <w:r>
              <w:rPr>
                <w:b/>
                <w:sz w:val="20"/>
              </w:rPr>
              <w:t>N/A</w:t>
            </w:r>
          </w:p>
        </w:tc>
        <w:tc>
          <w:tcPr>
            <w:tcW w:w="1463" w:type="dxa"/>
            <w:vMerge w:val="restart"/>
            <w:shd w:val="clear" w:color="auto" w:fill="D9D9D9"/>
          </w:tcPr>
          <w:p>
            <w:pPr>
              <w:pStyle w:val="TableParagraph"/>
              <w:spacing w:before="65"/>
              <w:ind w:left="92" w:right="96"/>
              <w:rPr>
                <w:b/>
                <w:sz w:val="20"/>
              </w:rPr>
            </w:pPr>
            <w:r>
              <w:rPr>
                <w:b/>
                <w:w w:val="95"/>
                <w:sz w:val="20"/>
              </w:rPr>
              <w:t>PONTUAÇÃO </w:t>
            </w:r>
            <w:r>
              <w:rPr>
                <w:b/>
                <w:sz w:val="20"/>
              </w:rPr>
              <w:t>GERAL POR QUESITO</w:t>
            </w:r>
          </w:p>
        </w:tc>
      </w:tr>
      <w:tr>
        <w:trPr>
          <w:trHeight w:val="508" w:hRule="atLeast"/>
        </w:trPr>
        <w:tc>
          <w:tcPr>
            <w:tcW w:w="7721" w:type="dxa"/>
            <w:gridSpan w:val="2"/>
            <w:vMerge/>
            <w:tcBorders>
              <w:top w:val="nil"/>
            </w:tcBorders>
            <w:shd w:val="clear" w:color="auto" w:fill="D9D9D9"/>
          </w:tcPr>
          <w:p>
            <w:pPr>
              <w:rPr>
                <w:sz w:val="2"/>
                <w:szCs w:val="2"/>
              </w:rPr>
            </w:pPr>
          </w:p>
        </w:tc>
        <w:tc>
          <w:tcPr>
            <w:tcW w:w="1062" w:type="dxa"/>
            <w:shd w:val="clear" w:color="auto" w:fill="D9D9D9"/>
          </w:tcPr>
          <w:p>
            <w:pPr>
              <w:pStyle w:val="TableParagraph"/>
              <w:spacing w:before="137"/>
              <w:ind w:left="291" w:right="286"/>
              <w:rPr>
                <w:b/>
                <w:sz w:val="20"/>
              </w:rPr>
            </w:pPr>
            <w:r>
              <w:rPr>
                <w:b/>
                <w:sz w:val="20"/>
              </w:rPr>
              <w:t>SGA</w:t>
            </w:r>
          </w:p>
        </w:tc>
        <w:tc>
          <w:tcPr>
            <w:tcW w:w="1062" w:type="dxa"/>
            <w:shd w:val="clear" w:color="auto" w:fill="D9D9D9"/>
          </w:tcPr>
          <w:p>
            <w:pPr>
              <w:pStyle w:val="TableParagraph"/>
              <w:spacing w:before="137"/>
              <w:ind w:right="358"/>
              <w:jc w:val="right"/>
              <w:rPr>
                <w:b/>
                <w:sz w:val="20"/>
              </w:rPr>
            </w:pPr>
            <w:r>
              <w:rPr>
                <w:b/>
                <w:w w:val="95"/>
                <w:sz w:val="20"/>
              </w:rPr>
              <w:t>SCI</w:t>
            </w:r>
          </w:p>
        </w:tc>
        <w:tc>
          <w:tcPr>
            <w:tcW w:w="1060" w:type="dxa"/>
            <w:shd w:val="clear" w:color="auto" w:fill="D9D9D9"/>
          </w:tcPr>
          <w:p>
            <w:pPr>
              <w:pStyle w:val="TableParagraph"/>
              <w:spacing w:before="137"/>
              <w:ind w:left="132" w:right="133"/>
              <w:rPr>
                <w:b/>
                <w:sz w:val="20"/>
              </w:rPr>
            </w:pPr>
            <w:r>
              <w:rPr>
                <w:b/>
                <w:sz w:val="20"/>
              </w:rPr>
              <w:t>ASJUR1</w:t>
            </w:r>
          </w:p>
        </w:tc>
        <w:tc>
          <w:tcPr>
            <w:tcW w:w="961" w:type="dxa"/>
            <w:vMerge/>
            <w:tcBorders>
              <w:top w:val="nil"/>
            </w:tcBorders>
            <w:shd w:val="clear" w:color="auto" w:fill="D9D9D9"/>
          </w:tcPr>
          <w:p>
            <w:pPr>
              <w:rPr>
                <w:sz w:val="2"/>
                <w:szCs w:val="2"/>
              </w:rPr>
            </w:pPr>
          </w:p>
        </w:tc>
        <w:tc>
          <w:tcPr>
            <w:tcW w:w="961" w:type="dxa"/>
            <w:vMerge/>
            <w:tcBorders>
              <w:top w:val="nil"/>
            </w:tcBorders>
            <w:shd w:val="clear" w:color="auto" w:fill="D9D9D9"/>
          </w:tcPr>
          <w:p>
            <w:pPr>
              <w:rPr>
                <w:sz w:val="2"/>
                <w:szCs w:val="2"/>
              </w:rPr>
            </w:pPr>
          </w:p>
        </w:tc>
        <w:tc>
          <w:tcPr>
            <w:tcW w:w="961" w:type="dxa"/>
            <w:vMerge/>
            <w:tcBorders>
              <w:top w:val="nil"/>
            </w:tcBorders>
            <w:shd w:val="clear" w:color="auto" w:fill="D9D9D9"/>
          </w:tcPr>
          <w:p>
            <w:pPr>
              <w:rPr>
                <w:sz w:val="2"/>
                <w:szCs w:val="2"/>
              </w:rPr>
            </w:pPr>
          </w:p>
        </w:tc>
        <w:tc>
          <w:tcPr>
            <w:tcW w:w="1463" w:type="dxa"/>
            <w:vMerge/>
            <w:tcBorders>
              <w:top w:val="nil"/>
            </w:tcBorders>
            <w:shd w:val="clear" w:color="auto" w:fill="D9D9D9"/>
          </w:tcPr>
          <w:p>
            <w:pPr>
              <w:rPr>
                <w:sz w:val="2"/>
                <w:szCs w:val="2"/>
              </w:rPr>
            </w:pPr>
          </w:p>
        </w:tc>
      </w:tr>
      <w:tr>
        <w:trPr>
          <w:trHeight w:val="510" w:hRule="atLeast"/>
        </w:trPr>
        <w:tc>
          <w:tcPr>
            <w:tcW w:w="490" w:type="dxa"/>
          </w:tcPr>
          <w:p>
            <w:pPr>
              <w:pStyle w:val="TableParagraph"/>
              <w:spacing w:before="139"/>
              <w:ind w:left="49" w:right="40"/>
              <w:rPr>
                <w:b/>
                <w:sz w:val="20"/>
              </w:rPr>
            </w:pPr>
            <w:r>
              <w:rPr>
                <w:b/>
                <w:sz w:val="20"/>
              </w:rPr>
              <w:t>35</w:t>
            </w:r>
          </w:p>
        </w:tc>
        <w:tc>
          <w:tcPr>
            <w:tcW w:w="7231" w:type="dxa"/>
          </w:tcPr>
          <w:p>
            <w:pPr>
              <w:pStyle w:val="TableParagraph"/>
              <w:spacing w:before="19"/>
              <w:ind w:left="68"/>
              <w:jc w:val="left"/>
              <w:rPr>
                <w:sz w:val="20"/>
              </w:rPr>
            </w:pPr>
            <w:r>
              <w:rPr>
                <w:sz w:val="20"/>
              </w:rPr>
              <w:t>Existem mecanismos para garantir que as minutas de todos editais sejam examinadas e aprovadas pela assessoria jurídica da entidade antes da instauração da licitação?</w:t>
            </w:r>
          </w:p>
        </w:tc>
        <w:tc>
          <w:tcPr>
            <w:tcW w:w="1062" w:type="dxa"/>
          </w:tcPr>
          <w:p>
            <w:pPr>
              <w:pStyle w:val="TableParagraph"/>
              <w:spacing w:before="134"/>
              <w:ind w:left="290" w:right="286"/>
              <w:rPr>
                <w:sz w:val="20"/>
              </w:rPr>
            </w:pPr>
            <w:r>
              <w:rPr>
                <w:sz w:val="20"/>
              </w:rPr>
              <w:t>SIM</w:t>
            </w:r>
          </w:p>
        </w:tc>
        <w:tc>
          <w:tcPr>
            <w:tcW w:w="1062" w:type="dxa"/>
          </w:tcPr>
          <w:p>
            <w:pPr>
              <w:pStyle w:val="TableParagraph"/>
              <w:spacing w:before="134"/>
              <w:ind w:right="348"/>
              <w:jc w:val="right"/>
              <w:rPr>
                <w:sz w:val="20"/>
              </w:rPr>
            </w:pPr>
            <w:r>
              <w:rPr>
                <w:w w:val="95"/>
                <w:sz w:val="20"/>
              </w:rPr>
              <w:t>SIM</w:t>
            </w:r>
          </w:p>
        </w:tc>
        <w:tc>
          <w:tcPr>
            <w:tcW w:w="1060" w:type="dxa"/>
          </w:tcPr>
          <w:p>
            <w:pPr>
              <w:pStyle w:val="TableParagraph"/>
              <w:spacing w:before="134"/>
              <w:ind w:left="132" w:right="132"/>
              <w:rPr>
                <w:sz w:val="20"/>
              </w:rPr>
            </w:pPr>
            <w:r>
              <w:rPr>
                <w:sz w:val="20"/>
              </w:rPr>
              <w:t>SIM</w:t>
            </w:r>
          </w:p>
        </w:tc>
        <w:tc>
          <w:tcPr>
            <w:tcW w:w="961" w:type="dxa"/>
          </w:tcPr>
          <w:p>
            <w:pPr>
              <w:pStyle w:val="TableParagraph"/>
              <w:spacing w:before="134"/>
              <w:ind w:left="3"/>
              <w:rPr>
                <w:sz w:val="20"/>
              </w:rPr>
            </w:pPr>
            <w:r>
              <w:rPr>
                <w:w w:val="99"/>
                <w:sz w:val="20"/>
              </w:rPr>
              <w:t>3</w:t>
            </w:r>
          </w:p>
        </w:tc>
        <w:tc>
          <w:tcPr>
            <w:tcW w:w="961" w:type="dxa"/>
          </w:tcPr>
          <w:p>
            <w:pPr>
              <w:pStyle w:val="TableParagraph"/>
              <w:spacing w:before="134"/>
              <w:ind w:left="1"/>
              <w:rPr>
                <w:sz w:val="20"/>
              </w:rPr>
            </w:pPr>
            <w:r>
              <w:rPr>
                <w:w w:val="99"/>
                <w:sz w:val="20"/>
              </w:rPr>
              <w:t>0</w:t>
            </w:r>
          </w:p>
        </w:tc>
        <w:tc>
          <w:tcPr>
            <w:tcW w:w="961" w:type="dxa"/>
          </w:tcPr>
          <w:p>
            <w:pPr>
              <w:pStyle w:val="TableParagraph"/>
              <w:spacing w:before="134"/>
              <w:rPr>
                <w:sz w:val="20"/>
              </w:rPr>
            </w:pPr>
            <w:r>
              <w:rPr>
                <w:w w:val="99"/>
                <w:sz w:val="20"/>
              </w:rPr>
              <w:t>0</w:t>
            </w:r>
          </w:p>
        </w:tc>
        <w:tc>
          <w:tcPr>
            <w:tcW w:w="1463" w:type="dxa"/>
          </w:tcPr>
          <w:p>
            <w:pPr>
              <w:pStyle w:val="TableParagraph"/>
              <w:spacing w:before="134"/>
              <w:ind w:right="677"/>
              <w:jc w:val="right"/>
              <w:rPr>
                <w:sz w:val="20"/>
              </w:rPr>
            </w:pPr>
            <w:r>
              <w:rPr>
                <w:w w:val="99"/>
                <w:sz w:val="20"/>
              </w:rPr>
              <w:t>3</w:t>
            </w:r>
          </w:p>
        </w:tc>
      </w:tr>
      <w:tr>
        <w:trPr>
          <w:trHeight w:val="1020" w:hRule="atLeast"/>
        </w:trPr>
        <w:tc>
          <w:tcPr>
            <w:tcW w:w="490" w:type="dxa"/>
          </w:tcPr>
          <w:p>
            <w:pPr>
              <w:pStyle w:val="TableParagraph"/>
              <w:jc w:val="left"/>
              <w:rPr>
                <w:sz w:val="22"/>
              </w:rPr>
            </w:pPr>
          </w:p>
          <w:p>
            <w:pPr>
              <w:pStyle w:val="TableParagraph"/>
              <w:spacing w:before="141"/>
              <w:ind w:left="49" w:right="40"/>
              <w:rPr>
                <w:b/>
                <w:sz w:val="20"/>
              </w:rPr>
            </w:pPr>
            <w:r>
              <w:rPr>
                <w:b/>
                <w:sz w:val="20"/>
              </w:rPr>
              <w:t>36</w:t>
            </w:r>
          </w:p>
        </w:tc>
        <w:tc>
          <w:tcPr>
            <w:tcW w:w="7231" w:type="dxa"/>
          </w:tcPr>
          <w:p>
            <w:pPr>
              <w:pStyle w:val="TableParagraph"/>
              <w:spacing w:before="43"/>
              <w:ind w:left="68" w:right="60"/>
              <w:jc w:val="both"/>
              <w:rPr>
                <w:sz w:val="20"/>
              </w:rPr>
            </w:pPr>
            <w:r>
              <w:rPr>
                <w:sz w:val="20"/>
              </w:rPr>
              <w:t>Existem controles suficientes para garantir que a análise efetuada pelo setor jurídico da entidade seja feita em um nível de detalhamento adequado em relação ao atendimento de todos os requisitos legais previstos na Lei 8.666/93, principalmente dos processos de dispensa ou inexigibilidade de licitação</w:t>
            </w:r>
            <w:r>
              <w:rPr>
                <w:spacing w:val="-3"/>
                <w:sz w:val="20"/>
              </w:rPr>
              <w:t> </w:t>
            </w:r>
            <w:r>
              <w:rPr>
                <w:sz w:val="20"/>
              </w:rPr>
              <w:t>?</w:t>
            </w:r>
          </w:p>
        </w:tc>
        <w:tc>
          <w:tcPr>
            <w:tcW w:w="1062" w:type="dxa"/>
          </w:tcPr>
          <w:p>
            <w:pPr>
              <w:pStyle w:val="TableParagraph"/>
              <w:jc w:val="left"/>
              <w:rPr>
                <w:sz w:val="22"/>
              </w:rPr>
            </w:pPr>
          </w:p>
          <w:p>
            <w:pPr>
              <w:pStyle w:val="TableParagraph"/>
              <w:spacing w:before="136"/>
              <w:ind w:left="290" w:right="286"/>
              <w:rPr>
                <w:sz w:val="20"/>
              </w:rPr>
            </w:pPr>
            <w:r>
              <w:rPr>
                <w:sz w:val="20"/>
              </w:rPr>
              <w:t>SIM</w:t>
            </w:r>
          </w:p>
        </w:tc>
        <w:tc>
          <w:tcPr>
            <w:tcW w:w="1062" w:type="dxa"/>
          </w:tcPr>
          <w:p>
            <w:pPr>
              <w:pStyle w:val="TableParagraph"/>
              <w:jc w:val="left"/>
              <w:rPr>
                <w:sz w:val="22"/>
              </w:rPr>
            </w:pPr>
          </w:p>
          <w:p>
            <w:pPr>
              <w:pStyle w:val="TableParagraph"/>
              <w:spacing w:before="136"/>
              <w:ind w:right="308"/>
              <w:jc w:val="right"/>
              <w:rPr>
                <w:sz w:val="20"/>
              </w:rPr>
            </w:pPr>
            <w:r>
              <w:rPr>
                <w:w w:val="95"/>
                <w:sz w:val="20"/>
              </w:rPr>
              <w:t>NÃO</w:t>
            </w:r>
          </w:p>
        </w:tc>
        <w:tc>
          <w:tcPr>
            <w:tcW w:w="1060" w:type="dxa"/>
          </w:tcPr>
          <w:p>
            <w:pPr>
              <w:pStyle w:val="TableParagraph"/>
              <w:jc w:val="left"/>
              <w:rPr>
                <w:sz w:val="22"/>
              </w:rPr>
            </w:pPr>
          </w:p>
          <w:p>
            <w:pPr>
              <w:pStyle w:val="TableParagraph"/>
              <w:spacing w:before="136"/>
              <w:ind w:left="132" w:right="133"/>
              <w:rPr>
                <w:sz w:val="20"/>
              </w:rPr>
            </w:pPr>
            <w:r>
              <w:rPr>
                <w:sz w:val="20"/>
              </w:rPr>
              <w:t>NÃO</w:t>
            </w:r>
          </w:p>
        </w:tc>
        <w:tc>
          <w:tcPr>
            <w:tcW w:w="961" w:type="dxa"/>
          </w:tcPr>
          <w:p>
            <w:pPr>
              <w:pStyle w:val="TableParagraph"/>
              <w:jc w:val="left"/>
              <w:rPr>
                <w:sz w:val="22"/>
              </w:rPr>
            </w:pPr>
          </w:p>
          <w:p>
            <w:pPr>
              <w:pStyle w:val="TableParagraph"/>
              <w:spacing w:before="136"/>
              <w:ind w:left="3"/>
              <w:rPr>
                <w:sz w:val="20"/>
              </w:rPr>
            </w:pPr>
            <w:r>
              <w:rPr>
                <w:w w:val="99"/>
                <w:sz w:val="20"/>
              </w:rPr>
              <w:t>1</w:t>
            </w:r>
          </w:p>
        </w:tc>
        <w:tc>
          <w:tcPr>
            <w:tcW w:w="961" w:type="dxa"/>
          </w:tcPr>
          <w:p>
            <w:pPr>
              <w:pStyle w:val="TableParagraph"/>
              <w:jc w:val="left"/>
              <w:rPr>
                <w:sz w:val="22"/>
              </w:rPr>
            </w:pPr>
          </w:p>
          <w:p>
            <w:pPr>
              <w:pStyle w:val="TableParagraph"/>
              <w:spacing w:before="136"/>
              <w:ind w:left="1"/>
              <w:rPr>
                <w:sz w:val="20"/>
              </w:rPr>
            </w:pPr>
            <w:r>
              <w:rPr>
                <w:w w:val="99"/>
                <w:sz w:val="20"/>
              </w:rPr>
              <w:t>2</w:t>
            </w:r>
          </w:p>
        </w:tc>
        <w:tc>
          <w:tcPr>
            <w:tcW w:w="961" w:type="dxa"/>
          </w:tcPr>
          <w:p>
            <w:pPr>
              <w:pStyle w:val="TableParagraph"/>
              <w:jc w:val="left"/>
              <w:rPr>
                <w:sz w:val="22"/>
              </w:rPr>
            </w:pPr>
          </w:p>
          <w:p>
            <w:pPr>
              <w:pStyle w:val="TableParagraph"/>
              <w:spacing w:before="136"/>
              <w:rPr>
                <w:sz w:val="20"/>
              </w:rPr>
            </w:pPr>
            <w:r>
              <w:rPr>
                <w:w w:val="99"/>
                <w:sz w:val="20"/>
              </w:rPr>
              <w:t>0</w:t>
            </w:r>
          </w:p>
        </w:tc>
        <w:tc>
          <w:tcPr>
            <w:tcW w:w="1463" w:type="dxa"/>
          </w:tcPr>
          <w:p>
            <w:pPr>
              <w:pStyle w:val="TableParagraph"/>
              <w:jc w:val="left"/>
              <w:rPr>
                <w:sz w:val="22"/>
              </w:rPr>
            </w:pPr>
          </w:p>
          <w:p>
            <w:pPr>
              <w:pStyle w:val="TableParagraph"/>
              <w:spacing w:before="136"/>
              <w:ind w:right="677"/>
              <w:jc w:val="right"/>
              <w:rPr>
                <w:sz w:val="20"/>
              </w:rPr>
            </w:pPr>
            <w:r>
              <w:rPr>
                <w:w w:val="99"/>
                <w:sz w:val="20"/>
              </w:rPr>
              <w:t>1</w:t>
            </w:r>
          </w:p>
        </w:tc>
      </w:tr>
      <w:tr>
        <w:trPr>
          <w:trHeight w:val="510" w:hRule="atLeast"/>
        </w:trPr>
        <w:tc>
          <w:tcPr>
            <w:tcW w:w="490" w:type="dxa"/>
          </w:tcPr>
          <w:p>
            <w:pPr>
              <w:pStyle w:val="TableParagraph"/>
              <w:spacing w:before="139"/>
              <w:ind w:left="49" w:right="40"/>
              <w:rPr>
                <w:b/>
                <w:sz w:val="20"/>
              </w:rPr>
            </w:pPr>
            <w:r>
              <w:rPr>
                <w:b/>
                <w:sz w:val="20"/>
              </w:rPr>
              <w:t>37</w:t>
            </w:r>
          </w:p>
        </w:tc>
        <w:tc>
          <w:tcPr>
            <w:tcW w:w="7231" w:type="dxa"/>
          </w:tcPr>
          <w:p>
            <w:pPr>
              <w:pStyle w:val="TableParagraph"/>
              <w:spacing w:before="19"/>
              <w:ind w:left="68" w:right="67"/>
              <w:jc w:val="left"/>
              <w:rPr>
                <w:sz w:val="20"/>
              </w:rPr>
            </w:pPr>
            <w:r>
              <w:rPr>
                <w:sz w:val="20"/>
              </w:rPr>
              <w:t>Existem procedimentos claramente definidos para garantir que o original do edital ou carta-convite seja datado e assinado pela autoridade competente?</w:t>
            </w:r>
          </w:p>
        </w:tc>
        <w:tc>
          <w:tcPr>
            <w:tcW w:w="1062" w:type="dxa"/>
          </w:tcPr>
          <w:p>
            <w:pPr>
              <w:pStyle w:val="TableParagraph"/>
              <w:spacing w:before="134"/>
              <w:ind w:left="292" w:right="286"/>
              <w:rPr>
                <w:sz w:val="20"/>
              </w:rPr>
            </w:pPr>
            <w:r>
              <w:rPr>
                <w:sz w:val="20"/>
              </w:rPr>
              <w:t>NÃO</w:t>
            </w:r>
          </w:p>
        </w:tc>
        <w:tc>
          <w:tcPr>
            <w:tcW w:w="1062" w:type="dxa"/>
          </w:tcPr>
          <w:p>
            <w:pPr>
              <w:pStyle w:val="TableParagraph"/>
              <w:spacing w:before="134"/>
              <w:ind w:right="348"/>
              <w:jc w:val="right"/>
              <w:rPr>
                <w:sz w:val="20"/>
              </w:rPr>
            </w:pPr>
            <w:r>
              <w:rPr>
                <w:w w:val="95"/>
                <w:sz w:val="20"/>
              </w:rPr>
              <w:t>SIM</w:t>
            </w:r>
          </w:p>
        </w:tc>
        <w:tc>
          <w:tcPr>
            <w:tcW w:w="1060" w:type="dxa"/>
          </w:tcPr>
          <w:p>
            <w:pPr>
              <w:pStyle w:val="TableParagraph"/>
              <w:spacing w:before="134"/>
              <w:ind w:left="132" w:right="132"/>
              <w:rPr>
                <w:sz w:val="20"/>
              </w:rPr>
            </w:pPr>
            <w:r>
              <w:rPr>
                <w:sz w:val="20"/>
              </w:rPr>
              <w:t>N/A</w:t>
            </w:r>
          </w:p>
        </w:tc>
        <w:tc>
          <w:tcPr>
            <w:tcW w:w="961" w:type="dxa"/>
          </w:tcPr>
          <w:p>
            <w:pPr>
              <w:pStyle w:val="TableParagraph"/>
              <w:spacing w:before="134"/>
              <w:ind w:left="3"/>
              <w:rPr>
                <w:sz w:val="20"/>
              </w:rPr>
            </w:pPr>
            <w:r>
              <w:rPr>
                <w:w w:val="99"/>
                <w:sz w:val="20"/>
              </w:rPr>
              <w:t>1</w:t>
            </w:r>
          </w:p>
        </w:tc>
        <w:tc>
          <w:tcPr>
            <w:tcW w:w="961" w:type="dxa"/>
          </w:tcPr>
          <w:p>
            <w:pPr>
              <w:pStyle w:val="TableParagraph"/>
              <w:spacing w:before="134"/>
              <w:ind w:left="1"/>
              <w:rPr>
                <w:sz w:val="20"/>
              </w:rPr>
            </w:pPr>
            <w:r>
              <w:rPr>
                <w:w w:val="99"/>
                <w:sz w:val="20"/>
              </w:rPr>
              <w:t>1</w:t>
            </w:r>
          </w:p>
        </w:tc>
        <w:tc>
          <w:tcPr>
            <w:tcW w:w="961" w:type="dxa"/>
          </w:tcPr>
          <w:p>
            <w:pPr>
              <w:pStyle w:val="TableParagraph"/>
              <w:spacing w:before="134"/>
              <w:rPr>
                <w:sz w:val="20"/>
              </w:rPr>
            </w:pPr>
            <w:r>
              <w:rPr>
                <w:w w:val="99"/>
                <w:sz w:val="20"/>
              </w:rPr>
              <w:t>1</w:t>
            </w:r>
          </w:p>
        </w:tc>
        <w:tc>
          <w:tcPr>
            <w:tcW w:w="1463" w:type="dxa"/>
          </w:tcPr>
          <w:p>
            <w:pPr>
              <w:pStyle w:val="TableParagraph"/>
              <w:spacing w:before="134"/>
              <w:ind w:right="677"/>
              <w:jc w:val="right"/>
              <w:rPr>
                <w:sz w:val="20"/>
              </w:rPr>
            </w:pPr>
            <w:r>
              <w:rPr>
                <w:w w:val="99"/>
                <w:sz w:val="20"/>
              </w:rPr>
              <w:t>1</w:t>
            </w:r>
          </w:p>
        </w:tc>
      </w:tr>
      <w:tr>
        <w:trPr>
          <w:trHeight w:val="1019" w:hRule="atLeast"/>
        </w:trPr>
        <w:tc>
          <w:tcPr>
            <w:tcW w:w="490" w:type="dxa"/>
          </w:tcPr>
          <w:p>
            <w:pPr>
              <w:pStyle w:val="TableParagraph"/>
              <w:jc w:val="left"/>
              <w:rPr>
                <w:sz w:val="22"/>
              </w:rPr>
            </w:pPr>
          </w:p>
          <w:p>
            <w:pPr>
              <w:pStyle w:val="TableParagraph"/>
              <w:spacing w:before="138"/>
              <w:ind w:left="49" w:right="40"/>
              <w:rPr>
                <w:b/>
                <w:sz w:val="20"/>
              </w:rPr>
            </w:pPr>
            <w:r>
              <w:rPr>
                <w:b/>
                <w:sz w:val="20"/>
              </w:rPr>
              <w:t>38</w:t>
            </w:r>
          </w:p>
        </w:tc>
        <w:tc>
          <w:tcPr>
            <w:tcW w:w="7231" w:type="dxa"/>
          </w:tcPr>
          <w:p>
            <w:pPr>
              <w:pStyle w:val="TableParagraph"/>
              <w:spacing w:before="43"/>
              <w:ind w:left="68" w:right="67"/>
              <w:jc w:val="both"/>
              <w:rPr>
                <w:sz w:val="20"/>
              </w:rPr>
            </w:pPr>
            <w:r>
              <w:rPr>
                <w:sz w:val="20"/>
              </w:rPr>
              <w:t>Existem regras para a composição da Comissão Permanente de Licitação, ou das comissões especiais, prevendo as condições constantes do art. 51, caput (mínimo de 3 membros, sendo pelo menos 2 deles servidores qualificados pertencentes aos quadros permanentes da entidade)?</w:t>
            </w:r>
          </w:p>
        </w:tc>
        <w:tc>
          <w:tcPr>
            <w:tcW w:w="1062" w:type="dxa"/>
          </w:tcPr>
          <w:p>
            <w:pPr>
              <w:pStyle w:val="TableParagraph"/>
              <w:jc w:val="left"/>
              <w:rPr>
                <w:sz w:val="22"/>
              </w:rPr>
            </w:pPr>
          </w:p>
          <w:p>
            <w:pPr>
              <w:pStyle w:val="TableParagraph"/>
              <w:spacing w:before="133"/>
              <w:ind w:left="5"/>
              <w:rPr>
                <w:sz w:val="20"/>
              </w:rPr>
            </w:pPr>
            <w:r>
              <w:rPr>
                <w:w w:val="99"/>
                <w:sz w:val="20"/>
              </w:rPr>
              <w:t>-</w:t>
            </w:r>
          </w:p>
        </w:tc>
        <w:tc>
          <w:tcPr>
            <w:tcW w:w="1062" w:type="dxa"/>
          </w:tcPr>
          <w:p>
            <w:pPr>
              <w:pStyle w:val="TableParagraph"/>
              <w:jc w:val="left"/>
              <w:rPr>
                <w:sz w:val="22"/>
              </w:rPr>
            </w:pPr>
          </w:p>
          <w:p>
            <w:pPr>
              <w:pStyle w:val="TableParagraph"/>
              <w:spacing w:before="133"/>
              <w:ind w:right="308"/>
              <w:jc w:val="right"/>
              <w:rPr>
                <w:sz w:val="20"/>
              </w:rPr>
            </w:pPr>
            <w:r>
              <w:rPr>
                <w:w w:val="95"/>
                <w:sz w:val="20"/>
              </w:rPr>
              <w:t>NÃO</w:t>
            </w:r>
          </w:p>
        </w:tc>
        <w:tc>
          <w:tcPr>
            <w:tcW w:w="1060" w:type="dxa"/>
          </w:tcPr>
          <w:p>
            <w:pPr>
              <w:pStyle w:val="TableParagraph"/>
              <w:jc w:val="left"/>
              <w:rPr>
                <w:sz w:val="22"/>
              </w:rPr>
            </w:pPr>
          </w:p>
          <w:p>
            <w:pPr>
              <w:pStyle w:val="TableParagraph"/>
              <w:spacing w:before="133"/>
              <w:ind w:left="132" w:right="132"/>
              <w:rPr>
                <w:sz w:val="20"/>
              </w:rPr>
            </w:pPr>
            <w:r>
              <w:rPr>
                <w:sz w:val="20"/>
              </w:rPr>
              <w:t>N/A</w:t>
            </w:r>
          </w:p>
        </w:tc>
        <w:tc>
          <w:tcPr>
            <w:tcW w:w="961" w:type="dxa"/>
          </w:tcPr>
          <w:p>
            <w:pPr>
              <w:pStyle w:val="TableParagraph"/>
              <w:jc w:val="left"/>
              <w:rPr>
                <w:sz w:val="22"/>
              </w:rPr>
            </w:pPr>
          </w:p>
          <w:p>
            <w:pPr>
              <w:pStyle w:val="TableParagraph"/>
              <w:spacing w:before="133"/>
              <w:ind w:left="3"/>
              <w:rPr>
                <w:sz w:val="20"/>
              </w:rPr>
            </w:pPr>
            <w:r>
              <w:rPr>
                <w:w w:val="99"/>
                <w:sz w:val="20"/>
              </w:rPr>
              <w:t>0</w:t>
            </w:r>
          </w:p>
        </w:tc>
        <w:tc>
          <w:tcPr>
            <w:tcW w:w="961" w:type="dxa"/>
          </w:tcPr>
          <w:p>
            <w:pPr>
              <w:pStyle w:val="TableParagraph"/>
              <w:jc w:val="left"/>
              <w:rPr>
                <w:sz w:val="22"/>
              </w:rPr>
            </w:pPr>
          </w:p>
          <w:p>
            <w:pPr>
              <w:pStyle w:val="TableParagraph"/>
              <w:spacing w:before="133"/>
              <w:ind w:left="1"/>
              <w:rPr>
                <w:sz w:val="20"/>
              </w:rPr>
            </w:pPr>
            <w:r>
              <w:rPr>
                <w:w w:val="99"/>
                <w:sz w:val="20"/>
              </w:rPr>
              <w:t>1</w:t>
            </w:r>
          </w:p>
        </w:tc>
        <w:tc>
          <w:tcPr>
            <w:tcW w:w="961" w:type="dxa"/>
          </w:tcPr>
          <w:p>
            <w:pPr>
              <w:pStyle w:val="TableParagraph"/>
              <w:jc w:val="left"/>
              <w:rPr>
                <w:sz w:val="22"/>
              </w:rPr>
            </w:pPr>
          </w:p>
          <w:p>
            <w:pPr>
              <w:pStyle w:val="TableParagraph"/>
              <w:spacing w:before="133"/>
              <w:rPr>
                <w:sz w:val="20"/>
              </w:rPr>
            </w:pPr>
            <w:r>
              <w:rPr>
                <w:w w:val="99"/>
                <w:sz w:val="20"/>
              </w:rPr>
              <w:t>1</w:t>
            </w:r>
          </w:p>
        </w:tc>
        <w:tc>
          <w:tcPr>
            <w:tcW w:w="1463" w:type="dxa"/>
          </w:tcPr>
          <w:p>
            <w:pPr>
              <w:pStyle w:val="TableParagraph"/>
              <w:jc w:val="left"/>
              <w:rPr>
                <w:sz w:val="22"/>
              </w:rPr>
            </w:pPr>
          </w:p>
          <w:p>
            <w:pPr>
              <w:pStyle w:val="TableParagraph"/>
              <w:spacing w:before="133"/>
              <w:ind w:right="677"/>
              <w:jc w:val="right"/>
              <w:rPr>
                <w:sz w:val="20"/>
              </w:rPr>
            </w:pPr>
            <w:r>
              <w:rPr>
                <w:w w:val="99"/>
                <w:sz w:val="20"/>
              </w:rPr>
              <w:t>0</w:t>
            </w:r>
          </w:p>
        </w:tc>
      </w:tr>
      <w:tr>
        <w:trPr>
          <w:trHeight w:val="765" w:hRule="atLeast"/>
        </w:trPr>
        <w:tc>
          <w:tcPr>
            <w:tcW w:w="490" w:type="dxa"/>
          </w:tcPr>
          <w:p>
            <w:pPr>
              <w:pStyle w:val="TableParagraph"/>
              <w:spacing w:before="2"/>
              <w:jc w:val="left"/>
              <w:rPr>
                <w:sz w:val="23"/>
              </w:rPr>
            </w:pPr>
          </w:p>
          <w:p>
            <w:pPr>
              <w:pStyle w:val="TableParagraph"/>
              <w:ind w:left="49" w:right="40"/>
              <w:rPr>
                <w:b/>
                <w:sz w:val="20"/>
              </w:rPr>
            </w:pPr>
            <w:r>
              <w:rPr>
                <w:b/>
                <w:sz w:val="20"/>
              </w:rPr>
              <w:t>40</w:t>
            </w:r>
          </w:p>
        </w:tc>
        <w:tc>
          <w:tcPr>
            <w:tcW w:w="7231" w:type="dxa"/>
          </w:tcPr>
          <w:p>
            <w:pPr>
              <w:pStyle w:val="TableParagraph"/>
              <w:spacing w:before="31"/>
              <w:ind w:left="68" w:right="66"/>
              <w:jc w:val="both"/>
              <w:rPr>
                <w:sz w:val="20"/>
              </w:rPr>
            </w:pPr>
            <w:r>
              <w:rPr>
                <w:sz w:val="20"/>
              </w:rPr>
              <w:t>Existem mecanismos de controle adequados para garantir que a investidura dos membros da Comissão Permanente não exceda a um ano, e que a totalidade de seus membros não seja reconduzida para o período subseqüente (art. 51, §</w:t>
            </w:r>
            <w:r>
              <w:rPr>
                <w:spacing w:val="-1"/>
                <w:sz w:val="20"/>
              </w:rPr>
              <w:t> </w:t>
            </w:r>
            <w:r>
              <w:rPr>
                <w:sz w:val="20"/>
              </w:rPr>
              <w:t>4º)?</w:t>
            </w:r>
          </w:p>
        </w:tc>
        <w:tc>
          <w:tcPr>
            <w:tcW w:w="1062" w:type="dxa"/>
          </w:tcPr>
          <w:p>
            <w:pPr>
              <w:pStyle w:val="TableParagraph"/>
              <w:spacing w:before="9"/>
              <w:jc w:val="left"/>
              <w:rPr>
                <w:sz w:val="22"/>
              </w:rPr>
            </w:pPr>
          </w:p>
          <w:p>
            <w:pPr>
              <w:pStyle w:val="TableParagraph"/>
              <w:ind w:left="5"/>
              <w:rPr>
                <w:sz w:val="20"/>
              </w:rPr>
            </w:pPr>
            <w:r>
              <w:rPr>
                <w:w w:val="99"/>
                <w:sz w:val="20"/>
              </w:rPr>
              <w:t>-</w:t>
            </w:r>
          </w:p>
        </w:tc>
        <w:tc>
          <w:tcPr>
            <w:tcW w:w="1062" w:type="dxa"/>
          </w:tcPr>
          <w:p>
            <w:pPr>
              <w:pStyle w:val="TableParagraph"/>
              <w:spacing w:before="9"/>
              <w:jc w:val="left"/>
              <w:rPr>
                <w:sz w:val="22"/>
              </w:rPr>
            </w:pPr>
          </w:p>
          <w:p>
            <w:pPr>
              <w:pStyle w:val="TableParagraph"/>
              <w:ind w:right="308"/>
              <w:jc w:val="right"/>
              <w:rPr>
                <w:sz w:val="20"/>
              </w:rPr>
            </w:pPr>
            <w:r>
              <w:rPr>
                <w:w w:val="95"/>
                <w:sz w:val="20"/>
              </w:rPr>
              <w:t>NÃO</w:t>
            </w:r>
          </w:p>
        </w:tc>
        <w:tc>
          <w:tcPr>
            <w:tcW w:w="1060" w:type="dxa"/>
          </w:tcPr>
          <w:p>
            <w:pPr>
              <w:pStyle w:val="TableParagraph"/>
              <w:spacing w:before="9"/>
              <w:jc w:val="left"/>
              <w:rPr>
                <w:sz w:val="22"/>
              </w:rPr>
            </w:pPr>
          </w:p>
          <w:p>
            <w:pPr>
              <w:pStyle w:val="TableParagraph"/>
              <w:ind w:left="132" w:right="132"/>
              <w:rPr>
                <w:sz w:val="20"/>
              </w:rPr>
            </w:pPr>
            <w:r>
              <w:rPr>
                <w:sz w:val="20"/>
              </w:rPr>
              <w:t>N/A</w:t>
            </w:r>
          </w:p>
        </w:tc>
        <w:tc>
          <w:tcPr>
            <w:tcW w:w="961" w:type="dxa"/>
          </w:tcPr>
          <w:p>
            <w:pPr>
              <w:pStyle w:val="TableParagraph"/>
              <w:spacing w:before="9"/>
              <w:jc w:val="left"/>
              <w:rPr>
                <w:sz w:val="22"/>
              </w:rPr>
            </w:pPr>
          </w:p>
          <w:p>
            <w:pPr>
              <w:pStyle w:val="TableParagraph"/>
              <w:ind w:left="3"/>
              <w:rPr>
                <w:sz w:val="20"/>
              </w:rPr>
            </w:pPr>
            <w:r>
              <w:rPr>
                <w:w w:val="99"/>
                <w:sz w:val="20"/>
              </w:rPr>
              <w:t>0</w:t>
            </w:r>
          </w:p>
        </w:tc>
        <w:tc>
          <w:tcPr>
            <w:tcW w:w="961" w:type="dxa"/>
          </w:tcPr>
          <w:p>
            <w:pPr>
              <w:pStyle w:val="TableParagraph"/>
              <w:spacing w:before="9"/>
              <w:jc w:val="left"/>
              <w:rPr>
                <w:sz w:val="22"/>
              </w:rPr>
            </w:pPr>
          </w:p>
          <w:p>
            <w:pPr>
              <w:pStyle w:val="TableParagraph"/>
              <w:ind w:left="1"/>
              <w:rPr>
                <w:sz w:val="20"/>
              </w:rPr>
            </w:pPr>
            <w:r>
              <w:rPr>
                <w:w w:val="99"/>
                <w:sz w:val="20"/>
              </w:rPr>
              <w:t>1</w:t>
            </w:r>
          </w:p>
        </w:tc>
        <w:tc>
          <w:tcPr>
            <w:tcW w:w="961" w:type="dxa"/>
          </w:tcPr>
          <w:p>
            <w:pPr>
              <w:pStyle w:val="TableParagraph"/>
              <w:spacing w:before="9"/>
              <w:jc w:val="left"/>
              <w:rPr>
                <w:sz w:val="22"/>
              </w:rPr>
            </w:pPr>
          </w:p>
          <w:p>
            <w:pPr>
              <w:pStyle w:val="TableParagraph"/>
              <w:rPr>
                <w:sz w:val="20"/>
              </w:rPr>
            </w:pPr>
            <w:r>
              <w:rPr>
                <w:w w:val="99"/>
                <w:sz w:val="20"/>
              </w:rPr>
              <w:t>1</w:t>
            </w:r>
          </w:p>
        </w:tc>
        <w:tc>
          <w:tcPr>
            <w:tcW w:w="1463" w:type="dxa"/>
          </w:tcPr>
          <w:p>
            <w:pPr>
              <w:pStyle w:val="TableParagraph"/>
              <w:spacing w:before="9"/>
              <w:jc w:val="left"/>
              <w:rPr>
                <w:sz w:val="22"/>
              </w:rPr>
            </w:pPr>
          </w:p>
          <w:p>
            <w:pPr>
              <w:pStyle w:val="TableParagraph"/>
              <w:ind w:right="677"/>
              <w:jc w:val="right"/>
              <w:rPr>
                <w:sz w:val="20"/>
              </w:rPr>
            </w:pPr>
            <w:r>
              <w:rPr>
                <w:w w:val="99"/>
                <w:sz w:val="20"/>
              </w:rPr>
              <w:t>0</w:t>
            </w:r>
          </w:p>
        </w:tc>
      </w:tr>
      <w:tr>
        <w:trPr>
          <w:trHeight w:val="765" w:hRule="atLeast"/>
        </w:trPr>
        <w:tc>
          <w:tcPr>
            <w:tcW w:w="490" w:type="dxa"/>
          </w:tcPr>
          <w:p>
            <w:pPr>
              <w:pStyle w:val="TableParagraph"/>
              <w:spacing w:before="11"/>
              <w:jc w:val="left"/>
              <w:rPr>
                <w:sz w:val="22"/>
              </w:rPr>
            </w:pPr>
          </w:p>
          <w:p>
            <w:pPr>
              <w:pStyle w:val="TableParagraph"/>
              <w:ind w:left="49" w:right="40"/>
              <w:rPr>
                <w:b/>
                <w:sz w:val="20"/>
              </w:rPr>
            </w:pPr>
            <w:r>
              <w:rPr>
                <w:b/>
                <w:sz w:val="20"/>
              </w:rPr>
              <w:t>41</w:t>
            </w:r>
          </w:p>
        </w:tc>
        <w:tc>
          <w:tcPr>
            <w:tcW w:w="7231" w:type="dxa"/>
          </w:tcPr>
          <w:p>
            <w:pPr>
              <w:pStyle w:val="TableParagraph"/>
              <w:spacing w:before="31"/>
              <w:ind w:left="68" w:right="66"/>
              <w:jc w:val="both"/>
              <w:rPr>
                <w:sz w:val="20"/>
              </w:rPr>
            </w:pPr>
            <w:r>
              <w:rPr>
                <w:sz w:val="20"/>
              </w:rPr>
              <w:t>Mesmo que não haja a recondução da totalidade dos membros para o período subseqüente, existe um rodízio periódico dos componentes da Comissão Permanente de Licitação, ou das comissões provisórias?</w:t>
            </w:r>
          </w:p>
        </w:tc>
        <w:tc>
          <w:tcPr>
            <w:tcW w:w="1062" w:type="dxa"/>
          </w:tcPr>
          <w:p>
            <w:pPr>
              <w:pStyle w:val="TableParagraph"/>
              <w:spacing w:before="6"/>
              <w:jc w:val="left"/>
              <w:rPr>
                <w:sz w:val="22"/>
              </w:rPr>
            </w:pPr>
          </w:p>
          <w:p>
            <w:pPr>
              <w:pStyle w:val="TableParagraph"/>
              <w:ind w:left="5"/>
              <w:rPr>
                <w:sz w:val="20"/>
              </w:rPr>
            </w:pPr>
            <w:r>
              <w:rPr>
                <w:w w:val="99"/>
                <w:sz w:val="20"/>
              </w:rPr>
              <w:t>-</w:t>
            </w:r>
          </w:p>
        </w:tc>
        <w:tc>
          <w:tcPr>
            <w:tcW w:w="1062" w:type="dxa"/>
          </w:tcPr>
          <w:p>
            <w:pPr>
              <w:pStyle w:val="TableParagraph"/>
              <w:spacing w:before="6"/>
              <w:jc w:val="left"/>
              <w:rPr>
                <w:sz w:val="22"/>
              </w:rPr>
            </w:pPr>
          </w:p>
          <w:p>
            <w:pPr>
              <w:pStyle w:val="TableParagraph"/>
              <w:ind w:right="308"/>
              <w:jc w:val="right"/>
              <w:rPr>
                <w:sz w:val="20"/>
              </w:rPr>
            </w:pPr>
            <w:r>
              <w:rPr>
                <w:w w:val="95"/>
                <w:sz w:val="20"/>
              </w:rPr>
              <w:t>NÃO</w:t>
            </w:r>
          </w:p>
        </w:tc>
        <w:tc>
          <w:tcPr>
            <w:tcW w:w="1060" w:type="dxa"/>
          </w:tcPr>
          <w:p>
            <w:pPr>
              <w:pStyle w:val="TableParagraph"/>
              <w:spacing w:before="6"/>
              <w:jc w:val="left"/>
              <w:rPr>
                <w:sz w:val="22"/>
              </w:rPr>
            </w:pPr>
          </w:p>
          <w:p>
            <w:pPr>
              <w:pStyle w:val="TableParagraph"/>
              <w:ind w:left="132" w:right="132"/>
              <w:rPr>
                <w:sz w:val="20"/>
              </w:rPr>
            </w:pPr>
            <w:r>
              <w:rPr>
                <w:sz w:val="20"/>
              </w:rPr>
              <w:t>N/A</w:t>
            </w:r>
          </w:p>
        </w:tc>
        <w:tc>
          <w:tcPr>
            <w:tcW w:w="961" w:type="dxa"/>
          </w:tcPr>
          <w:p>
            <w:pPr>
              <w:pStyle w:val="TableParagraph"/>
              <w:spacing w:before="6"/>
              <w:jc w:val="left"/>
              <w:rPr>
                <w:sz w:val="22"/>
              </w:rPr>
            </w:pPr>
          </w:p>
          <w:p>
            <w:pPr>
              <w:pStyle w:val="TableParagraph"/>
              <w:ind w:left="3"/>
              <w:rPr>
                <w:sz w:val="20"/>
              </w:rPr>
            </w:pPr>
            <w:r>
              <w:rPr>
                <w:w w:val="99"/>
                <w:sz w:val="20"/>
              </w:rPr>
              <w:t>0</w:t>
            </w:r>
          </w:p>
        </w:tc>
        <w:tc>
          <w:tcPr>
            <w:tcW w:w="961" w:type="dxa"/>
          </w:tcPr>
          <w:p>
            <w:pPr>
              <w:pStyle w:val="TableParagraph"/>
              <w:spacing w:before="6"/>
              <w:jc w:val="left"/>
              <w:rPr>
                <w:sz w:val="22"/>
              </w:rPr>
            </w:pPr>
          </w:p>
          <w:p>
            <w:pPr>
              <w:pStyle w:val="TableParagraph"/>
              <w:ind w:left="1"/>
              <w:rPr>
                <w:sz w:val="20"/>
              </w:rPr>
            </w:pPr>
            <w:r>
              <w:rPr>
                <w:w w:val="99"/>
                <w:sz w:val="20"/>
              </w:rPr>
              <w:t>1</w:t>
            </w:r>
          </w:p>
        </w:tc>
        <w:tc>
          <w:tcPr>
            <w:tcW w:w="961" w:type="dxa"/>
          </w:tcPr>
          <w:p>
            <w:pPr>
              <w:pStyle w:val="TableParagraph"/>
              <w:spacing w:before="6"/>
              <w:jc w:val="left"/>
              <w:rPr>
                <w:sz w:val="22"/>
              </w:rPr>
            </w:pPr>
          </w:p>
          <w:p>
            <w:pPr>
              <w:pStyle w:val="TableParagraph"/>
              <w:rPr>
                <w:sz w:val="20"/>
              </w:rPr>
            </w:pPr>
            <w:r>
              <w:rPr>
                <w:w w:val="99"/>
                <w:sz w:val="20"/>
              </w:rPr>
              <w:t>1</w:t>
            </w:r>
          </w:p>
        </w:tc>
        <w:tc>
          <w:tcPr>
            <w:tcW w:w="1463" w:type="dxa"/>
          </w:tcPr>
          <w:p>
            <w:pPr>
              <w:pStyle w:val="TableParagraph"/>
              <w:spacing w:before="6"/>
              <w:jc w:val="left"/>
              <w:rPr>
                <w:sz w:val="22"/>
              </w:rPr>
            </w:pPr>
          </w:p>
          <w:p>
            <w:pPr>
              <w:pStyle w:val="TableParagraph"/>
              <w:ind w:right="677"/>
              <w:jc w:val="right"/>
              <w:rPr>
                <w:sz w:val="20"/>
              </w:rPr>
            </w:pPr>
            <w:r>
              <w:rPr>
                <w:w w:val="99"/>
                <w:sz w:val="20"/>
              </w:rPr>
              <w:t>0</w:t>
            </w:r>
          </w:p>
        </w:tc>
      </w:tr>
      <w:tr>
        <w:trPr>
          <w:trHeight w:val="1019" w:hRule="atLeast"/>
        </w:trPr>
        <w:tc>
          <w:tcPr>
            <w:tcW w:w="490" w:type="dxa"/>
          </w:tcPr>
          <w:p>
            <w:pPr>
              <w:pStyle w:val="TableParagraph"/>
              <w:jc w:val="left"/>
              <w:rPr>
                <w:sz w:val="22"/>
              </w:rPr>
            </w:pPr>
          </w:p>
          <w:p>
            <w:pPr>
              <w:pStyle w:val="TableParagraph"/>
              <w:spacing w:before="138"/>
              <w:ind w:left="49" w:right="40"/>
              <w:rPr>
                <w:b/>
                <w:sz w:val="20"/>
              </w:rPr>
            </w:pPr>
            <w:r>
              <w:rPr>
                <w:b/>
                <w:sz w:val="20"/>
              </w:rPr>
              <w:t>42</w:t>
            </w:r>
          </w:p>
        </w:tc>
        <w:tc>
          <w:tcPr>
            <w:tcW w:w="7231" w:type="dxa"/>
          </w:tcPr>
          <w:p>
            <w:pPr>
              <w:pStyle w:val="TableParagraph"/>
              <w:spacing w:before="43"/>
              <w:ind w:left="68" w:right="63"/>
              <w:jc w:val="both"/>
              <w:rPr>
                <w:sz w:val="20"/>
              </w:rPr>
            </w:pPr>
            <w:r>
              <w:rPr>
                <w:sz w:val="20"/>
              </w:rPr>
              <w:t>Existem mecanismos de controle destinados a garantir que os indicados para comissões de julgamento de pedidos de inscrição em registro cadastral, sua alteração ou cancelamento, sejam profissionais legalmente habilitados, no caso de obras, serviços ou aquisição de equipamentos (art. 51, § 2º)?</w:t>
            </w:r>
          </w:p>
        </w:tc>
        <w:tc>
          <w:tcPr>
            <w:tcW w:w="1062" w:type="dxa"/>
          </w:tcPr>
          <w:p>
            <w:pPr>
              <w:pStyle w:val="TableParagraph"/>
              <w:jc w:val="left"/>
              <w:rPr>
                <w:sz w:val="22"/>
              </w:rPr>
            </w:pPr>
          </w:p>
          <w:p>
            <w:pPr>
              <w:pStyle w:val="TableParagraph"/>
              <w:spacing w:before="133"/>
              <w:ind w:left="5"/>
              <w:rPr>
                <w:sz w:val="20"/>
              </w:rPr>
            </w:pPr>
            <w:r>
              <w:rPr>
                <w:w w:val="99"/>
                <w:sz w:val="20"/>
              </w:rPr>
              <w:t>-</w:t>
            </w:r>
          </w:p>
        </w:tc>
        <w:tc>
          <w:tcPr>
            <w:tcW w:w="1062" w:type="dxa"/>
          </w:tcPr>
          <w:p>
            <w:pPr>
              <w:pStyle w:val="TableParagraph"/>
              <w:jc w:val="left"/>
              <w:rPr>
                <w:sz w:val="22"/>
              </w:rPr>
            </w:pPr>
          </w:p>
          <w:p>
            <w:pPr>
              <w:pStyle w:val="TableParagraph"/>
              <w:spacing w:before="133"/>
              <w:ind w:right="308"/>
              <w:jc w:val="right"/>
              <w:rPr>
                <w:sz w:val="20"/>
              </w:rPr>
            </w:pPr>
            <w:r>
              <w:rPr>
                <w:w w:val="95"/>
                <w:sz w:val="20"/>
              </w:rPr>
              <w:t>NÃO</w:t>
            </w:r>
          </w:p>
        </w:tc>
        <w:tc>
          <w:tcPr>
            <w:tcW w:w="1060" w:type="dxa"/>
          </w:tcPr>
          <w:p>
            <w:pPr>
              <w:pStyle w:val="TableParagraph"/>
              <w:jc w:val="left"/>
              <w:rPr>
                <w:sz w:val="22"/>
              </w:rPr>
            </w:pPr>
          </w:p>
          <w:p>
            <w:pPr>
              <w:pStyle w:val="TableParagraph"/>
              <w:spacing w:before="133"/>
              <w:ind w:left="132" w:right="132"/>
              <w:rPr>
                <w:sz w:val="20"/>
              </w:rPr>
            </w:pPr>
            <w:r>
              <w:rPr>
                <w:sz w:val="20"/>
              </w:rPr>
              <w:t>N/A</w:t>
            </w:r>
          </w:p>
        </w:tc>
        <w:tc>
          <w:tcPr>
            <w:tcW w:w="961" w:type="dxa"/>
          </w:tcPr>
          <w:p>
            <w:pPr>
              <w:pStyle w:val="TableParagraph"/>
              <w:jc w:val="left"/>
              <w:rPr>
                <w:sz w:val="22"/>
              </w:rPr>
            </w:pPr>
          </w:p>
          <w:p>
            <w:pPr>
              <w:pStyle w:val="TableParagraph"/>
              <w:spacing w:before="133"/>
              <w:ind w:left="3"/>
              <w:rPr>
                <w:sz w:val="20"/>
              </w:rPr>
            </w:pPr>
            <w:r>
              <w:rPr>
                <w:w w:val="99"/>
                <w:sz w:val="20"/>
              </w:rPr>
              <w:t>0</w:t>
            </w:r>
          </w:p>
        </w:tc>
        <w:tc>
          <w:tcPr>
            <w:tcW w:w="961" w:type="dxa"/>
          </w:tcPr>
          <w:p>
            <w:pPr>
              <w:pStyle w:val="TableParagraph"/>
              <w:jc w:val="left"/>
              <w:rPr>
                <w:sz w:val="22"/>
              </w:rPr>
            </w:pPr>
          </w:p>
          <w:p>
            <w:pPr>
              <w:pStyle w:val="TableParagraph"/>
              <w:spacing w:before="133"/>
              <w:ind w:left="1"/>
              <w:rPr>
                <w:sz w:val="20"/>
              </w:rPr>
            </w:pPr>
            <w:r>
              <w:rPr>
                <w:w w:val="99"/>
                <w:sz w:val="20"/>
              </w:rPr>
              <w:t>1</w:t>
            </w:r>
          </w:p>
        </w:tc>
        <w:tc>
          <w:tcPr>
            <w:tcW w:w="961" w:type="dxa"/>
          </w:tcPr>
          <w:p>
            <w:pPr>
              <w:pStyle w:val="TableParagraph"/>
              <w:jc w:val="left"/>
              <w:rPr>
                <w:sz w:val="22"/>
              </w:rPr>
            </w:pPr>
          </w:p>
          <w:p>
            <w:pPr>
              <w:pStyle w:val="TableParagraph"/>
              <w:spacing w:before="133"/>
              <w:rPr>
                <w:sz w:val="20"/>
              </w:rPr>
            </w:pPr>
            <w:r>
              <w:rPr>
                <w:w w:val="99"/>
                <w:sz w:val="20"/>
              </w:rPr>
              <w:t>1</w:t>
            </w:r>
          </w:p>
        </w:tc>
        <w:tc>
          <w:tcPr>
            <w:tcW w:w="1463" w:type="dxa"/>
          </w:tcPr>
          <w:p>
            <w:pPr>
              <w:pStyle w:val="TableParagraph"/>
              <w:jc w:val="left"/>
              <w:rPr>
                <w:sz w:val="22"/>
              </w:rPr>
            </w:pPr>
          </w:p>
          <w:p>
            <w:pPr>
              <w:pStyle w:val="TableParagraph"/>
              <w:spacing w:before="133"/>
              <w:ind w:right="677"/>
              <w:jc w:val="right"/>
              <w:rPr>
                <w:sz w:val="20"/>
              </w:rPr>
            </w:pPr>
            <w:r>
              <w:rPr>
                <w:w w:val="99"/>
                <w:sz w:val="20"/>
              </w:rPr>
              <w:t>0</w:t>
            </w:r>
          </w:p>
        </w:tc>
      </w:tr>
      <w:tr>
        <w:trPr>
          <w:trHeight w:val="765" w:hRule="atLeast"/>
        </w:trPr>
        <w:tc>
          <w:tcPr>
            <w:tcW w:w="490" w:type="dxa"/>
          </w:tcPr>
          <w:p>
            <w:pPr>
              <w:pStyle w:val="TableParagraph"/>
              <w:spacing w:before="2"/>
              <w:jc w:val="left"/>
              <w:rPr>
                <w:sz w:val="23"/>
              </w:rPr>
            </w:pPr>
          </w:p>
          <w:p>
            <w:pPr>
              <w:pStyle w:val="TableParagraph"/>
              <w:spacing w:before="1"/>
              <w:ind w:left="49" w:right="40"/>
              <w:rPr>
                <w:b/>
                <w:sz w:val="20"/>
              </w:rPr>
            </w:pPr>
            <w:r>
              <w:rPr>
                <w:b/>
                <w:sz w:val="20"/>
              </w:rPr>
              <w:t>43</w:t>
            </w:r>
          </w:p>
        </w:tc>
        <w:tc>
          <w:tcPr>
            <w:tcW w:w="7231" w:type="dxa"/>
          </w:tcPr>
          <w:p>
            <w:pPr>
              <w:pStyle w:val="TableParagraph"/>
              <w:spacing w:before="32"/>
              <w:ind w:left="68" w:right="68"/>
              <w:jc w:val="both"/>
              <w:rPr>
                <w:sz w:val="20"/>
              </w:rPr>
            </w:pPr>
            <w:r>
              <w:rPr>
                <w:sz w:val="20"/>
              </w:rPr>
              <w:t>Existem mecanismos de controle para assegurar que os membros das comissões de licitação sejam escolhidos de acordo com critérios adequados de conhecimento técnico, jurídico e administrativo?</w:t>
            </w:r>
          </w:p>
        </w:tc>
        <w:tc>
          <w:tcPr>
            <w:tcW w:w="1062" w:type="dxa"/>
          </w:tcPr>
          <w:p>
            <w:pPr>
              <w:pStyle w:val="TableParagraph"/>
              <w:spacing w:before="9"/>
              <w:jc w:val="left"/>
              <w:rPr>
                <w:sz w:val="22"/>
              </w:rPr>
            </w:pPr>
          </w:p>
          <w:p>
            <w:pPr>
              <w:pStyle w:val="TableParagraph"/>
              <w:ind w:left="5"/>
              <w:rPr>
                <w:sz w:val="20"/>
              </w:rPr>
            </w:pPr>
            <w:r>
              <w:rPr>
                <w:w w:val="99"/>
                <w:sz w:val="20"/>
              </w:rPr>
              <w:t>-</w:t>
            </w:r>
          </w:p>
        </w:tc>
        <w:tc>
          <w:tcPr>
            <w:tcW w:w="1062" w:type="dxa"/>
          </w:tcPr>
          <w:p>
            <w:pPr>
              <w:pStyle w:val="TableParagraph"/>
              <w:spacing w:before="9"/>
              <w:jc w:val="left"/>
              <w:rPr>
                <w:sz w:val="22"/>
              </w:rPr>
            </w:pPr>
          </w:p>
          <w:p>
            <w:pPr>
              <w:pStyle w:val="TableParagraph"/>
              <w:ind w:right="308"/>
              <w:jc w:val="right"/>
              <w:rPr>
                <w:sz w:val="20"/>
              </w:rPr>
            </w:pPr>
            <w:r>
              <w:rPr>
                <w:w w:val="95"/>
                <w:sz w:val="20"/>
              </w:rPr>
              <w:t>NÃO</w:t>
            </w:r>
          </w:p>
        </w:tc>
        <w:tc>
          <w:tcPr>
            <w:tcW w:w="1060" w:type="dxa"/>
          </w:tcPr>
          <w:p>
            <w:pPr>
              <w:pStyle w:val="TableParagraph"/>
              <w:spacing w:before="9"/>
              <w:jc w:val="left"/>
              <w:rPr>
                <w:sz w:val="22"/>
              </w:rPr>
            </w:pPr>
          </w:p>
          <w:p>
            <w:pPr>
              <w:pStyle w:val="TableParagraph"/>
              <w:ind w:left="132" w:right="132"/>
              <w:rPr>
                <w:sz w:val="20"/>
              </w:rPr>
            </w:pPr>
            <w:r>
              <w:rPr>
                <w:sz w:val="20"/>
              </w:rPr>
              <w:t>N/A</w:t>
            </w:r>
          </w:p>
        </w:tc>
        <w:tc>
          <w:tcPr>
            <w:tcW w:w="961" w:type="dxa"/>
          </w:tcPr>
          <w:p>
            <w:pPr>
              <w:pStyle w:val="TableParagraph"/>
              <w:spacing w:before="9"/>
              <w:jc w:val="left"/>
              <w:rPr>
                <w:sz w:val="22"/>
              </w:rPr>
            </w:pPr>
          </w:p>
          <w:p>
            <w:pPr>
              <w:pStyle w:val="TableParagraph"/>
              <w:ind w:left="3"/>
              <w:rPr>
                <w:sz w:val="20"/>
              </w:rPr>
            </w:pPr>
            <w:r>
              <w:rPr>
                <w:w w:val="99"/>
                <w:sz w:val="20"/>
              </w:rPr>
              <w:t>0</w:t>
            </w:r>
          </w:p>
        </w:tc>
        <w:tc>
          <w:tcPr>
            <w:tcW w:w="961" w:type="dxa"/>
          </w:tcPr>
          <w:p>
            <w:pPr>
              <w:pStyle w:val="TableParagraph"/>
              <w:spacing w:before="9"/>
              <w:jc w:val="left"/>
              <w:rPr>
                <w:sz w:val="22"/>
              </w:rPr>
            </w:pPr>
          </w:p>
          <w:p>
            <w:pPr>
              <w:pStyle w:val="TableParagraph"/>
              <w:ind w:left="1"/>
              <w:rPr>
                <w:sz w:val="20"/>
              </w:rPr>
            </w:pPr>
            <w:r>
              <w:rPr>
                <w:w w:val="99"/>
                <w:sz w:val="20"/>
              </w:rPr>
              <w:t>1</w:t>
            </w:r>
          </w:p>
        </w:tc>
        <w:tc>
          <w:tcPr>
            <w:tcW w:w="961" w:type="dxa"/>
          </w:tcPr>
          <w:p>
            <w:pPr>
              <w:pStyle w:val="TableParagraph"/>
              <w:spacing w:before="9"/>
              <w:jc w:val="left"/>
              <w:rPr>
                <w:sz w:val="22"/>
              </w:rPr>
            </w:pPr>
          </w:p>
          <w:p>
            <w:pPr>
              <w:pStyle w:val="TableParagraph"/>
              <w:rPr>
                <w:sz w:val="20"/>
              </w:rPr>
            </w:pPr>
            <w:r>
              <w:rPr>
                <w:w w:val="99"/>
                <w:sz w:val="20"/>
              </w:rPr>
              <w:t>1</w:t>
            </w:r>
          </w:p>
        </w:tc>
        <w:tc>
          <w:tcPr>
            <w:tcW w:w="1463" w:type="dxa"/>
          </w:tcPr>
          <w:p>
            <w:pPr>
              <w:pStyle w:val="TableParagraph"/>
              <w:spacing w:before="9"/>
              <w:jc w:val="left"/>
              <w:rPr>
                <w:sz w:val="22"/>
              </w:rPr>
            </w:pPr>
          </w:p>
          <w:p>
            <w:pPr>
              <w:pStyle w:val="TableParagraph"/>
              <w:ind w:right="677"/>
              <w:jc w:val="right"/>
              <w:rPr>
                <w:sz w:val="20"/>
              </w:rPr>
            </w:pPr>
            <w:r>
              <w:rPr>
                <w:w w:val="99"/>
                <w:sz w:val="20"/>
              </w:rPr>
              <w:t>0</w:t>
            </w:r>
          </w:p>
        </w:tc>
      </w:tr>
      <w:tr>
        <w:trPr>
          <w:trHeight w:val="508" w:hRule="atLeast"/>
        </w:trPr>
        <w:tc>
          <w:tcPr>
            <w:tcW w:w="490" w:type="dxa"/>
          </w:tcPr>
          <w:p>
            <w:pPr>
              <w:pStyle w:val="TableParagraph"/>
              <w:spacing w:before="137"/>
              <w:ind w:left="49" w:right="40"/>
              <w:rPr>
                <w:b/>
                <w:sz w:val="20"/>
              </w:rPr>
            </w:pPr>
            <w:r>
              <w:rPr>
                <w:b/>
                <w:sz w:val="20"/>
              </w:rPr>
              <w:t>44</w:t>
            </w:r>
          </w:p>
        </w:tc>
        <w:tc>
          <w:tcPr>
            <w:tcW w:w="7231" w:type="dxa"/>
          </w:tcPr>
          <w:p>
            <w:pPr>
              <w:pStyle w:val="TableParagraph"/>
              <w:spacing w:before="17"/>
              <w:ind w:left="68"/>
              <w:jc w:val="left"/>
              <w:rPr>
                <w:sz w:val="20"/>
              </w:rPr>
            </w:pPr>
            <w:r>
              <w:rPr>
                <w:sz w:val="20"/>
              </w:rPr>
              <w:t>Os procedimentos de elaboração dos avisos e resumos a serem publicados garantem que as informações divulgadas sejam confiáveis (exatas e completas)?</w:t>
            </w:r>
          </w:p>
        </w:tc>
        <w:tc>
          <w:tcPr>
            <w:tcW w:w="1062" w:type="dxa"/>
          </w:tcPr>
          <w:p>
            <w:pPr>
              <w:pStyle w:val="TableParagraph"/>
              <w:spacing w:before="132"/>
              <w:ind w:left="290" w:right="286"/>
              <w:rPr>
                <w:sz w:val="20"/>
              </w:rPr>
            </w:pPr>
            <w:r>
              <w:rPr>
                <w:sz w:val="20"/>
              </w:rPr>
              <w:t>SIM</w:t>
            </w:r>
          </w:p>
        </w:tc>
        <w:tc>
          <w:tcPr>
            <w:tcW w:w="1062" w:type="dxa"/>
          </w:tcPr>
          <w:p>
            <w:pPr>
              <w:pStyle w:val="TableParagraph"/>
              <w:spacing w:before="132"/>
              <w:ind w:right="348"/>
              <w:jc w:val="right"/>
              <w:rPr>
                <w:sz w:val="20"/>
              </w:rPr>
            </w:pPr>
            <w:r>
              <w:rPr>
                <w:w w:val="95"/>
                <w:sz w:val="20"/>
              </w:rPr>
              <w:t>SIM</w:t>
            </w:r>
          </w:p>
        </w:tc>
        <w:tc>
          <w:tcPr>
            <w:tcW w:w="1060" w:type="dxa"/>
          </w:tcPr>
          <w:p>
            <w:pPr>
              <w:pStyle w:val="TableParagraph"/>
              <w:spacing w:before="132"/>
              <w:ind w:left="132" w:right="132"/>
              <w:rPr>
                <w:sz w:val="20"/>
              </w:rPr>
            </w:pPr>
            <w:r>
              <w:rPr>
                <w:sz w:val="20"/>
              </w:rPr>
              <w:t>N/A</w:t>
            </w:r>
          </w:p>
        </w:tc>
        <w:tc>
          <w:tcPr>
            <w:tcW w:w="961" w:type="dxa"/>
          </w:tcPr>
          <w:p>
            <w:pPr>
              <w:pStyle w:val="TableParagraph"/>
              <w:spacing w:before="132"/>
              <w:ind w:left="3"/>
              <w:rPr>
                <w:sz w:val="20"/>
              </w:rPr>
            </w:pPr>
            <w:r>
              <w:rPr>
                <w:w w:val="99"/>
                <w:sz w:val="20"/>
              </w:rPr>
              <w:t>2</w:t>
            </w:r>
          </w:p>
        </w:tc>
        <w:tc>
          <w:tcPr>
            <w:tcW w:w="961" w:type="dxa"/>
          </w:tcPr>
          <w:p>
            <w:pPr>
              <w:pStyle w:val="TableParagraph"/>
              <w:spacing w:before="132"/>
              <w:ind w:left="1"/>
              <w:rPr>
                <w:sz w:val="20"/>
              </w:rPr>
            </w:pPr>
            <w:r>
              <w:rPr>
                <w:w w:val="99"/>
                <w:sz w:val="20"/>
              </w:rPr>
              <w:t>0</w:t>
            </w:r>
          </w:p>
        </w:tc>
        <w:tc>
          <w:tcPr>
            <w:tcW w:w="961" w:type="dxa"/>
          </w:tcPr>
          <w:p>
            <w:pPr>
              <w:pStyle w:val="TableParagraph"/>
              <w:spacing w:before="132"/>
              <w:rPr>
                <w:sz w:val="20"/>
              </w:rPr>
            </w:pPr>
            <w:r>
              <w:rPr>
                <w:w w:val="99"/>
                <w:sz w:val="20"/>
              </w:rPr>
              <w:t>1</w:t>
            </w:r>
          </w:p>
        </w:tc>
        <w:tc>
          <w:tcPr>
            <w:tcW w:w="1463" w:type="dxa"/>
          </w:tcPr>
          <w:p>
            <w:pPr>
              <w:pStyle w:val="TableParagraph"/>
              <w:spacing w:before="132"/>
              <w:ind w:right="677"/>
              <w:jc w:val="right"/>
              <w:rPr>
                <w:sz w:val="20"/>
              </w:rPr>
            </w:pPr>
            <w:r>
              <w:rPr>
                <w:w w:val="99"/>
                <w:sz w:val="20"/>
              </w:rPr>
              <w:t>2</w:t>
            </w:r>
          </w:p>
        </w:tc>
      </w:tr>
      <w:tr>
        <w:trPr>
          <w:trHeight w:val="767" w:hRule="atLeast"/>
        </w:trPr>
        <w:tc>
          <w:tcPr>
            <w:tcW w:w="490" w:type="dxa"/>
          </w:tcPr>
          <w:p>
            <w:pPr>
              <w:pStyle w:val="TableParagraph"/>
              <w:spacing w:before="2"/>
              <w:jc w:val="left"/>
              <w:rPr>
                <w:sz w:val="23"/>
              </w:rPr>
            </w:pPr>
          </w:p>
          <w:p>
            <w:pPr>
              <w:pStyle w:val="TableParagraph"/>
              <w:ind w:left="49" w:right="40"/>
              <w:rPr>
                <w:b/>
                <w:sz w:val="20"/>
              </w:rPr>
            </w:pPr>
            <w:r>
              <w:rPr>
                <w:b/>
                <w:sz w:val="20"/>
              </w:rPr>
              <w:t>45</w:t>
            </w:r>
          </w:p>
        </w:tc>
        <w:tc>
          <w:tcPr>
            <w:tcW w:w="7231" w:type="dxa"/>
          </w:tcPr>
          <w:p>
            <w:pPr>
              <w:pStyle w:val="TableParagraph"/>
              <w:spacing w:before="31"/>
              <w:ind w:left="68" w:right="62"/>
              <w:jc w:val="both"/>
              <w:rPr>
                <w:sz w:val="20"/>
              </w:rPr>
            </w:pPr>
            <w:r>
              <w:rPr>
                <w:sz w:val="20"/>
              </w:rPr>
              <w:t>Existem procedimentos claros e documentados para orientar a Comissão de Licitação nas etapas de habilitação, abertura e julgamento das propostas, em conformidade com o previsto na Lei 8.666/93?</w:t>
            </w:r>
          </w:p>
        </w:tc>
        <w:tc>
          <w:tcPr>
            <w:tcW w:w="1062" w:type="dxa"/>
          </w:tcPr>
          <w:p>
            <w:pPr>
              <w:pStyle w:val="TableParagraph"/>
              <w:spacing w:before="8"/>
              <w:jc w:val="left"/>
              <w:rPr>
                <w:sz w:val="22"/>
              </w:rPr>
            </w:pPr>
          </w:p>
          <w:p>
            <w:pPr>
              <w:pStyle w:val="TableParagraph"/>
              <w:spacing w:before="1"/>
              <w:ind w:left="290" w:right="286"/>
              <w:rPr>
                <w:sz w:val="20"/>
              </w:rPr>
            </w:pPr>
            <w:r>
              <w:rPr>
                <w:sz w:val="20"/>
              </w:rPr>
              <w:t>SIM</w:t>
            </w:r>
          </w:p>
        </w:tc>
        <w:tc>
          <w:tcPr>
            <w:tcW w:w="1062" w:type="dxa"/>
          </w:tcPr>
          <w:p>
            <w:pPr>
              <w:pStyle w:val="TableParagraph"/>
              <w:spacing w:before="8"/>
              <w:jc w:val="left"/>
              <w:rPr>
                <w:sz w:val="22"/>
              </w:rPr>
            </w:pPr>
          </w:p>
          <w:p>
            <w:pPr>
              <w:pStyle w:val="TableParagraph"/>
              <w:spacing w:before="1"/>
              <w:ind w:right="308"/>
              <w:jc w:val="right"/>
              <w:rPr>
                <w:sz w:val="20"/>
              </w:rPr>
            </w:pPr>
            <w:r>
              <w:rPr>
                <w:w w:val="95"/>
                <w:sz w:val="20"/>
              </w:rPr>
              <w:t>NÃO</w:t>
            </w:r>
          </w:p>
        </w:tc>
        <w:tc>
          <w:tcPr>
            <w:tcW w:w="1060" w:type="dxa"/>
          </w:tcPr>
          <w:p>
            <w:pPr>
              <w:pStyle w:val="TableParagraph"/>
              <w:spacing w:before="8"/>
              <w:jc w:val="left"/>
              <w:rPr>
                <w:sz w:val="22"/>
              </w:rPr>
            </w:pPr>
          </w:p>
          <w:p>
            <w:pPr>
              <w:pStyle w:val="TableParagraph"/>
              <w:spacing w:before="1"/>
              <w:ind w:left="132" w:right="132"/>
              <w:rPr>
                <w:sz w:val="20"/>
              </w:rPr>
            </w:pPr>
            <w:r>
              <w:rPr>
                <w:sz w:val="20"/>
              </w:rPr>
              <w:t>N/A</w:t>
            </w:r>
          </w:p>
        </w:tc>
        <w:tc>
          <w:tcPr>
            <w:tcW w:w="961" w:type="dxa"/>
          </w:tcPr>
          <w:p>
            <w:pPr>
              <w:pStyle w:val="TableParagraph"/>
              <w:spacing w:before="8"/>
              <w:jc w:val="left"/>
              <w:rPr>
                <w:sz w:val="22"/>
              </w:rPr>
            </w:pPr>
          </w:p>
          <w:p>
            <w:pPr>
              <w:pStyle w:val="TableParagraph"/>
              <w:spacing w:before="1"/>
              <w:ind w:left="3"/>
              <w:rPr>
                <w:sz w:val="20"/>
              </w:rPr>
            </w:pPr>
            <w:r>
              <w:rPr>
                <w:w w:val="99"/>
                <w:sz w:val="20"/>
              </w:rPr>
              <w:t>1</w:t>
            </w:r>
          </w:p>
        </w:tc>
        <w:tc>
          <w:tcPr>
            <w:tcW w:w="961" w:type="dxa"/>
          </w:tcPr>
          <w:p>
            <w:pPr>
              <w:pStyle w:val="TableParagraph"/>
              <w:spacing w:before="8"/>
              <w:jc w:val="left"/>
              <w:rPr>
                <w:sz w:val="22"/>
              </w:rPr>
            </w:pPr>
          </w:p>
          <w:p>
            <w:pPr>
              <w:pStyle w:val="TableParagraph"/>
              <w:spacing w:before="1"/>
              <w:ind w:left="1"/>
              <w:rPr>
                <w:sz w:val="20"/>
              </w:rPr>
            </w:pPr>
            <w:r>
              <w:rPr>
                <w:w w:val="99"/>
                <w:sz w:val="20"/>
              </w:rPr>
              <w:t>1</w:t>
            </w:r>
          </w:p>
        </w:tc>
        <w:tc>
          <w:tcPr>
            <w:tcW w:w="961" w:type="dxa"/>
          </w:tcPr>
          <w:p>
            <w:pPr>
              <w:pStyle w:val="TableParagraph"/>
              <w:spacing w:before="8"/>
              <w:jc w:val="left"/>
              <w:rPr>
                <w:sz w:val="22"/>
              </w:rPr>
            </w:pPr>
          </w:p>
          <w:p>
            <w:pPr>
              <w:pStyle w:val="TableParagraph"/>
              <w:spacing w:before="1"/>
              <w:rPr>
                <w:sz w:val="20"/>
              </w:rPr>
            </w:pPr>
            <w:r>
              <w:rPr>
                <w:w w:val="99"/>
                <w:sz w:val="20"/>
              </w:rPr>
              <w:t>1</w:t>
            </w:r>
          </w:p>
        </w:tc>
        <w:tc>
          <w:tcPr>
            <w:tcW w:w="1463" w:type="dxa"/>
          </w:tcPr>
          <w:p>
            <w:pPr>
              <w:pStyle w:val="TableParagraph"/>
              <w:spacing w:before="8"/>
              <w:jc w:val="left"/>
              <w:rPr>
                <w:sz w:val="22"/>
              </w:rPr>
            </w:pPr>
          </w:p>
          <w:p>
            <w:pPr>
              <w:pStyle w:val="TableParagraph"/>
              <w:spacing w:before="1"/>
              <w:ind w:right="677"/>
              <w:jc w:val="right"/>
              <w:rPr>
                <w:sz w:val="20"/>
              </w:rPr>
            </w:pPr>
            <w:r>
              <w:rPr>
                <w:w w:val="99"/>
                <w:sz w:val="20"/>
              </w:rPr>
              <w:t>1</w:t>
            </w:r>
          </w:p>
        </w:tc>
      </w:tr>
    </w:tbl>
    <w:p>
      <w:pPr>
        <w:spacing w:after="0"/>
        <w:jc w:val="right"/>
        <w:rPr>
          <w:sz w:val="20"/>
        </w:rPr>
        <w:sectPr>
          <w:pgSz w:w="16840" w:h="11910" w:orient="landscape"/>
          <w:pgMar w:header="480" w:footer="814" w:top="1860" w:bottom="1000" w:left="600" w:right="780"/>
        </w:sectPr>
      </w:pPr>
    </w:p>
    <w:p>
      <w:pPr>
        <w:pStyle w:val="BodyText"/>
        <w:spacing w:before="9"/>
        <w:rPr>
          <w:sz w:val="18"/>
        </w:rPr>
      </w:pPr>
    </w:p>
    <w:tbl>
      <w:tblPr>
        <w:tblW w:w="0" w:type="auto"/>
        <w:jc w:val="left"/>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90"/>
        <w:gridCol w:w="7231"/>
        <w:gridCol w:w="1062"/>
        <w:gridCol w:w="1062"/>
        <w:gridCol w:w="1060"/>
        <w:gridCol w:w="961"/>
        <w:gridCol w:w="961"/>
        <w:gridCol w:w="961"/>
        <w:gridCol w:w="1463"/>
      </w:tblGrid>
      <w:tr>
        <w:trPr>
          <w:trHeight w:val="301" w:hRule="atLeast"/>
        </w:trPr>
        <w:tc>
          <w:tcPr>
            <w:tcW w:w="7721" w:type="dxa"/>
            <w:gridSpan w:val="2"/>
            <w:vMerge w:val="restart"/>
            <w:shd w:val="clear" w:color="auto" w:fill="D9D9D9"/>
          </w:tcPr>
          <w:p>
            <w:pPr>
              <w:pStyle w:val="TableParagraph"/>
              <w:spacing w:before="5"/>
              <w:jc w:val="left"/>
              <w:rPr>
                <w:sz w:val="25"/>
              </w:rPr>
            </w:pPr>
          </w:p>
          <w:p>
            <w:pPr>
              <w:pStyle w:val="TableParagraph"/>
              <w:ind w:left="2956" w:right="2953"/>
              <w:rPr>
                <w:b/>
                <w:sz w:val="20"/>
              </w:rPr>
            </w:pPr>
            <w:r>
              <w:rPr>
                <w:b/>
                <w:sz w:val="20"/>
              </w:rPr>
              <w:t>ROTEIRO BÁSICO</w:t>
            </w:r>
          </w:p>
        </w:tc>
        <w:tc>
          <w:tcPr>
            <w:tcW w:w="3184" w:type="dxa"/>
            <w:gridSpan w:val="3"/>
            <w:shd w:val="clear" w:color="auto" w:fill="D9D9D9"/>
          </w:tcPr>
          <w:p>
            <w:pPr>
              <w:pStyle w:val="TableParagraph"/>
              <w:spacing w:before="34"/>
              <w:ind w:left="408"/>
              <w:jc w:val="left"/>
              <w:rPr>
                <w:b/>
                <w:sz w:val="20"/>
              </w:rPr>
            </w:pPr>
            <w:r>
              <w:rPr>
                <w:b/>
                <w:sz w:val="20"/>
              </w:rPr>
              <w:t>AMOSTRA PESQUISADA</w:t>
            </w:r>
          </w:p>
        </w:tc>
        <w:tc>
          <w:tcPr>
            <w:tcW w:w="961" w:type="dxa"/>
            <w:vMerge w:val="restart"/>
            <w:shd w:val="clear" w:color="auto" w:fill="D9D9D9"/>
          </w:tcPr>
          <w:p>
            <w:pPr>
              <w:pStyle w:val="TableParagraph"/>
              <w:spacing w:before="180"/>
              <w:ind w:left="287" w:right="104" w:hanging="161"/>
              <w:jc w:val="left"/>
              <w:rPr>
                <w:b/>
                <w:sz w:val="20"/>
              </w:rPr>
            </w:pPr>
            <w:r>
              <w:rPr>
                <w:b/>
                <w:sz w:val="20"/>
              </w:rPr>
              <w:t>TOTAL SIM</w:t>
            </w:r>
          </w:p>
        </w:tc>
        <w:tc>
          <w:tcPr>
            <w:tcW w:w="961" w:type="dxa"/>
            <w:vMerge w:val="restart"/>
            <w:shd w:val="clear" w:color="auto" w:fill="D9D9D9"/>
          </w:tcPr>
          <w:p>
            <w:pPr>
              <w:pStyle w:val="TableParagraph"/>
              <w:spacing w:before="180"/>
              <w:ind w:left="253" w:right="105" w:hanging="128"/>
              <w:jc w:val="left"/>
              <w:rPr>
                <w:b/>
                <w:sz w:val="20"/>
              </w:rPr>
            </w:pPr>
            <w:r>
              <w:rPr>
                <w:b/>
                <w:sz w:val="20"/>
              </w:rPr>
              <w:t>TOTAL NÃO</w:t>
            </w:r>
          </w:p>
        </w:tc>
        <w:tc>
          <w:tcPr>
            <w:tcW w:w="961" w:type="dxa"/>
            <w:vMerge w:val="restart"/>
            <w:shd w:val="clear" w:color="auto" w:fill="D9D9D9"/>
          </w:tcPr>
          <w:p>
            <w:pPr>
              <w:pStyle w:val="TableParagraph"/>
              <w:spacing w:line="229" w:lineRule="exact" w:before="180"/>
              <w:ind w:left="104" w:right="105"/>
              <w:rPr>
                <w:b/>
                <w:sz w:val="20"/>
              </w:rPr>
            </w:pPr>
            <w:r>
              <w:rPr>
                <w:b/>
                <w:sz w:val="20"/>
              </w:rPr>
              <w:t>TOTAL</w:t>
            </w:r>
          </w:p>
          <w:p>
            <w:pPr>
              <w:pStyle w:val="TableParagraph"/>
              <w:spacing w:line="229" w:lineRule="exact"/>
              <w:ind w:left="104" w:right="104"/>
              <w:rPr>
                <w:b/>
                <w:sz w:val="20"/>
              </w:rPr>
            </w:pPr>
            <w:r>
              <w:rPr>
                <w:b/>
                <w:sz w:val="20"/>
              </w:rPr>
              <w:t>N/A</w:t>
            </w:r>
          </w:p>
        </w:tc>
        <w:tc>
          <w:tcPr>
            <w:tcW w:w="1463" w:type="dxa"/>
            <w:vMerge w:val="restart"/>
            <w:shd w:val="clear" w:color="auto" w:fill="D9D9D9"/>
          </w:tcPr>
          <w:p>
            <w:pPr>
              <w:pStyle w:val="TableParagraph"/>
              <w:spacing w:before="65"/>
              <w:ind w:left="92" w:right="96"/>
              <w:rPr>
                <w:b/>
                <w:sz w:val="20"/>
              </w:rPr>
            </w:pPr>
            <w:r>
              <w:rPr>
                <w:b/>
                <w:w w:val="95"/>
                <w:sz w:val="20"/>
              </w:rPr>
              <w:t>PONTUAÇÃO </w:t>
            </w:r>
            <w:r>
              <w:rPr>
                <w:b/>
                <w:sz w:val="20"/>
              </w:rPr>
              <w:t>GERAL POR QUESITO</w:t>
            </w:r>
          </w:p>
        </w:tc>
      </w:tr>
      <w:tr>
        <w:trPr>
          <w:trHeight w:val="508" w:hRule="atLeast"/>
        </w:trPr>
        <w:tc>
          <w:tcPr>
            <w:tcW w:w="7721" w:type="dxa"/>
            <w:gridSpan w:val="2"/>
            <w:vMerge/>
            <w:tcBorders>
              <w:top w:val="nil"/>
            </w:tcBorders>
            <w:shd w:val="clear" w:color="auto" w:fill="D9D9D9"/>
          </w:tcPr>
          <w:p>
            <w:pPr>
              <w:rPr>
                <w:sz w:val="2"/>
                <w:szCs w:val="2"/>
              </w:rPr>
            </w:pPr>
          </w:p>
        </w:tc>
        <w:tc>
          <w:tcPr>
            <w:tcW w:w="1062" w:type="dxa"/>
            <w:shd w:val="clear" w:color="auto" w:fill="D9D9D9"/>
          </w:tcPr>
          <w:p>
            <w:pPr>
              <w:pStyle w:val="TableParagraph"/>
              <w:spacing w:before="137"/>
              <w:ind w:left="291" w:right="286"/>
              <w:rPr>
                <w:b/>
                <w:sz w:val="20"/>
              </w:rPr>
            </w:pPr>
            <w:r>
              <w:rPr>
                <w:b/>
                <w:sz w:val="20"/>
              </w:rPr>
              <w:t>SGA</w:t>
            </w:r>
          </w:p>
        </w:tc>
        <w:tc>
          <w:tcPr>
            <w:tcW w:w="1062" w:type="dxa"/>
            <w:shd w:val="clear" w:color="auto" w:fill="D9D9D9"/>
          </w:tcPr>
          <w:p>
            <w:pPr>
              <w:pStyle w:val="TableParagraph"/>
              <w:spacing w:before="137"/>
              <w:ind w:right="358"/>
              <w:jc w:val="right"/>
              <w:rPr>
                <w:b/>
                <w:sz w:val="20"/>
              </w:rPr>
            </w:pPr>
            <w:r>
              <w:rPr>
                <w:b/>
                <w:w w:val="95"/>
                <w:sz w:val="20"/>
              </w:rPr>
              <w:t>SCI</w:t>
            </w:r>
          </w:p>
        </w:tc>
        <w:tc>
          <w:tcPr>
            <w:tcW w:w="1060" w:type="dxa"/>
            <w:shd w:val="clear" w:color="auto" w:fill="D9D9D9"/>
          </w:tcPr>
          <w:p>
            <w:pPr>
              <w:pStyle w:val="TableParagraph"/>
              <w:spacing w:before="137"/>
              <w:ind w:left="132" w:right="133"/>
              <w:rPr>
                <w:b/>
                <w:sz w:val="20"/>
              </w:rPr>
            </w:pPr>
            <w:r>
              <w:rPr>
                <w:b/>
                <w:sz w:val="20"/>
              </w:rPr>
              <w:t>ASJUR1</w:t>
            </w:r>
          </w:p>
        </w:tc>
        <w:tc>
          <w:tcPr>
            <w:tcW w:w="961" w:type="dxa"/>
            <w:vMerge/>
            <w:tcBorders>
              <w:top w:val="nil"/>
            </w:tcBorders>
            <w:shd w:val="clear" w:color="auto" w:fill="D9D9D9"/>
          </w:tcPr>
          <w:p>
            <w:pPr>
              <w:rPr>
                <w:sz w:val="2"/>
                <w:szCs w:val="2"/>
              </w:rPr>
            </w:pPr>
          </w:p>
        </w:tc>
        <w:tc>
          <w:tcPr>
            <w:tcW w:w="961" w:type="dxa"/>
            <w:vMerge/>
            <w:tcBorders>
              <w:top w:val="nil"/>
            </w:tcBorders>
            <w:shd w:val="clear" w:color="auto" w:fill="D9D9D9"/>
          </w:tcPr>
          <w:p>
            <w:pPr>
              <w:rPr>
                <w:sz w:val="2"/>
                <w:szCs w:val="2"/>
              </w:rPr>
            </w:pPr>
          </w:p>
        </w:tc>
        <w:tc>
          <w:tcPr>
            <w:tcW w:w="961" w:type="dxa"/>
            <w:vMerge/>
            <w:tcBorders>
              <w:top w:val="nil"/>
            </w:tcBorders>
            <w:shd w:val="clear" w:color="auto" w:fill="D9D9D9"/>
          </w:tcPr>
          <w:p>
            <w:pPr>
              <w:rPr>
                <w:sz w:val="2"/>
                <w:szCs w:val="2"/>
              </w:rPr>
            </w:pPr>
          </w:p>
        </w:tc>
        <w:tc>
          <w:tcPr>
            <w:tcW w:w="1463" w:type="dxa"/>
            <w:vMerge/>
            <w:tcBorders>
              <w:top w:val="nil"/>
            </w:tcBorders>
            <w:shd w:val="clear" w:color="auto" w:fill="D9D9D9"/>
          </w:tcPr>
          <w:p>
            <w:pPr>
              <w:rPr>
                <w:sz w:val="2"/>
                <w:szCs w:val="2"/>
              </w:rPr>
            </w:pPr>
          </w:p>
        </w:tc>
      </w:tr>
      <w:tr>
        <w:trPr>
          <w:trHeight w:val="1020" w:hRule="atLeast"/>
        </w:trPr>
        <w:tc>
          <w:tcPr>
            <w:tcW w:w="490" w:type="dxa"/>
          </w:tcPr>
          <w:p>
            <w:pPr>
              <w:pStyle w:val="TableParagraph"/>
              <w:jc w:val="left"/>
              <w:rPr>
                <w:sz w:val="22"/>
              </w:rPr>
            </w:pPr>
          </w:p>
          <w:p>
            <w:pPr>
              <w:pStyle w:val="TableParagraph"/>
              <w:spacing w:before="141"/>
              <w:ind w:left="49" w:right="40"/>
              <w:rPr>
                <w:b/>
                <w:sz w:val="20"/>
              </w:rPr>
            </w:pPr>
            <w:r>
              <w:rPr>
                <w:b/>
                <w:sz w:val="20"/>
              </w:rPr>
              <w:t>46</w:t>
            </w:r>
          </w:p>
        </w:tc>
        <w:tc>
          <w:tcPr>
            <w:tcW w:w="7231" w:type="dxa"/>
          </w:tcPr>
          <w:p>
            <w:pPr>
              <w:pStyle w:val="TableParagraph"/>
              <w:spacing w:before="43"/>
              <w:ind w:left="68" w:right="67"/>
              <w:jc w:val="both"/>
              <w:rPr>
                <w:sz w:val="20"/>
              </w:rPr>
            </w:pPr>
            <w:r>
              <w:rPr>
                <w:sz w:val="20"/>
              </w:rPr>
              <w:t>Existem procedimentos e responsabilidades bem definidos, que garantam o correto arquivamento da documentação que deve constar do processo administrativo concernente à licitação (propostas, atas, relatórios e deliberações da Comissão Julgadora, etc.)?</w:t>
            </w:r>
          </w:p>
        </w:tc>
        <w:tc>
          <w:tcPr>
            <w:tcW w:w="1062" w:type="dxa"/>
          </w:tcPr>
          <w:p>
            <w:pPr>
              <w:pStyle w:val="TableParagraph"/>
              <w:jc w:val="left"/>
              <w:rPr>
                <w:sz w:val="22"/>
              </w:rPr>
            </w:pPr>
          </w:p>
          <w:p>
            <w:pPr>
              <w:pStyle w:val="TableParagraph"/>
              <w:spacing w:before="136"/>
              <w:ind w:left="290" w:right="286"/>
              <w:rPr>
                <w:sz w:val="20"/>
              </w:rPr>
            </w:pPr>
            <w:r>
              <w:rPr>
                <w:sz w:val="20"/>
              </w:rPr>
              <w:t>SIM</w:t>
            </w:r>
          </w:p>
        </w:tc>
        <w:tc>
          <w:tcPr>
            <w:tcW w:w="1062" w:type="dxa"/>
          </w:tcPr>
          <w:p>
            <w:pPr>
              <w:pStyle w:val="TableParagraph"/>
              <w:jc w:val="left"/>
              <w:rPr>
                <w:sz w:val="22"/>
              </w:rPr>
            </w:pPr>
          </w:p>
          <w:p>
            <w:pPr>
              <w:pStyle w:val="TableParagraph"/>
              <w:spacing w:before="136"/>
              <w:ind w:right="308"/>
              <w:jc w:val="right"/>
              <w:rPr>
                <w:sz w:val="20"/>
              </w:rPr>
            </w:pPr>
            <w:r>
              <w:rPr>
                <w:w w:val="95"/>
                <w:sz w:val="20"/>
              </w:rPr>
              <w:t>NÃO</w:t>
            </w:r>
          </w:p>
        </w:tc>
        <w:tc>
          <w:tcPr>
            <w:tcW w:w="1060" w:type="dxa"/>
          </w:tcPr>
          <w:p>
            <w:pPr>
              <w:pStyle w:val="TableParagraph"/>
              <w:jc w:val="left"/>
              <w:rPr>
                <w:sz w:val="22"/>
              </w:rPr>
            </w:pPr>
          </w:p>
          <w:p>
            <w:pPr>
              <w:pStyle w:val="TableParagraph"/>
              <w:spacing w:before="136"/>
              <w:ind w:left="132" w:right="132"/>
              <w:rPr>
                <w:sz w:val="20"/>
              </w:rPr>
            </w:pPr>
            <w:r>
              <w:rPr>
                <w:sz w:val="20"/>
              </w:rPr>
              <w:t>N/A</w:t>
            </w:r>
          </w:p>
        </w:tc>
        <w:tc>
          <w:tcPr>
            <w:tcW w:w="961" w:type="dxa"/>
          </w:tcPr>
          <w:p>
            <w:pPr>
              <w:pStyle w:val="TableParagraph"/>
              <w:jc w:val="left"/>
              <w:rPr>
                <w:sz w:val="22"/>
              </w:rPr>
            </w:pPr>
          </w:p>
          <w:p>
            <w:pPr>
              <w:pStyle w:val="TableParagraph"/>
              <w:spacing w:before="136"/>
              <w:ind w:left="3"/>
              <w:rPr>
                <w:sz w:val="20"/>
              </w:rPr>
            </w:pPr>
            <w:r>
              <w:rPr>
                <w:w w:val="99"/>
                <w:sz w:val="20"/>
              </w:rPr>
              <w:t>1</w:t>
            </w:r>
          </w:p>
        </w:tc>
        <w:tc>
          <w:tcPr>
            <w:tcW w:w="961" w:type="dxa"/>
          </w:tcPr>
          <w:p>
            <w:pPr>
              <w:pStyle w:val="TableParagraph"/>
              <w:jc w:val="left"/>
              <w:rPr>
                <w:sz w:val="22"/>
              </w:rPr>
            </w:pPr>
          </w:p>
          <w:p>
            <w:pPr>
              <w:pStyle w:val="TableParagraph"/>
              <w:spacing w:before="136"/>
              <w:ind w:left="1"/>
              <w:rPr>
                <w:sz w:val="20"/>
              </w:rPr>
            </w:pPr>
            <w:r>
              <w:rPr>
                <w:w w:val="99"/>
                <w:sz w:val="20"/>
              </w:rPr>
              <w:t>1</w:t>
            </w:r>
          </w:p>
        </w:tc>
        <w:tc>
          <w:tcPr>
            <w:tcW w:w="961" w:type="dxa"/>
          </w:tcPr>
          <w:p>
            <w:pPr>
              <w:pStyle w:val="TableParagraph"/>
              <w:jc w:val="left"/>
              <w:rPr>
                <w:sz w:val="22"/>
              </w:rPr>
            </w:pPr>
          </w:p>
          <w:p>
            <w:pPr>
              <w:pStyle w:val="TableParagraph"/>
              <w:spacing w:before="136"/>
              <w:rPr>
                <w:sz w:val="20"/>
              </w:rPr>
            </w:pPr>
            <w:r>
              <w:rPr>
                <w:w w:val="99"/>
                <w:sz w:val="20"/>
              </w:rPr>
              <w:t>1</w:t>
            </w:r>
          </w:p>
        </w:tc>
        <w:tc>
          <w:tcPr>
            <w:tcW w:w="1463" w:type="dxa"/>
          </w:tcPr>
          <w:p>
            <w:pPr>
              <w:pStyle w:val="TableParagraph"/>
              <w:jc w:val="left"/>
              <w:rPr>
                <w:sz w:val="22"/>
              </w:rPr>
            </w:pPr>
          </w:p>
          <w:p>
            <w:pPr>
              <w:pStyle w:val="TableParagraph"/>
              <w:spacing w:before="136"/>
              <w:ind w:right="677"/>
              <w:jc w:val="right"/>
              <w:rPr>
                <w:sz w:val="20"/>
              </w:rPr>
            </w:pPr>
            <w:r>
              <w:rPr>
                <w:w w:val="99"/>
                <w:sz w:val="20"/>
              </w:rPr>
              <w:t>1</w:t>
            </w:r>
          </w:p>
        </w:tc>
      </w:tr>
      <w:tr>
        <w:trPr>
          <w:trHeight w:val="1530" w:hRule="atLeast"/>
        </w:trPr>
        <w:tc>
          <w:tcPr>
            <w:tcW w:w="490" w:type="dxa"/>
          </w:tcPr>
          <w:p>
            <w:pPr>
              <w:pStyle w:val="TableParagraph"/>
              <w:jc w:val="left"/>
              <w:rPr>
                <w:sz w:val="22"/>
              </w:rPr>
            </w:pPr>
          </w:p>
          <w:p>
            <w:pPr>
              <w:pStyle w:val="TableParagraph"/>
              <w:jc w:val="left"/>
              <w:rPr>
                <w:sz w:val="22"/>
              </w:rPr>
            </w:pPr>
          </w:p>
          <w:p>
            <w:pPr>
              <w:pStyle w:val="TableParagraph"/>
              <w:spacing w:before="142"/>
              <w:ind w:left="49" w:right="40"/>
              <w:rPr>
                <w:b/>
                <w:sz w:val="20"/>
              </w:rPr>
            </w:pPr>
            <w:r>
              <w:rPr>
                <w:b/>
                <w:sz w:val="20"/>
              </w:rPr>
              <w:t>47</w:t>
            </w:r>
          </w:p>
        </w:tc>
        <w:tc>
          <w:tcPr>
            <w:tcW w:w="7231" w:type="dxa"/>
          </w:tcPr>
          <w:p>
            <w:pPr>
              <w:pStyle w:val="TableParagraph"/>
              <w:spacing w:before="70"/>
              <w:ind w:left="68" w:right="55"/>
              <w:jc w:val="both"/>
              <w:rPr>
                <w:sz w:val="20"/>
              </w:rPr>
            </w:pPr>
            <w:r>
              <w:rPr>
                <w:sz w:val="20"/>
              </w:rPr>
              <w:t>Existem controles suficientes para garantir que os contratos sejam firmados exatamente nos termos estabelecidos no instrumento convocatório, e que o contrato apresente todas as cláusulas necessárias, conforme disposto no art. 55 da Lei de Licitações? (Esses controles podem abranger, entre outras medidas, a conferência dos termos finais do contrato pela assessoria jurídica, check-list para confirmação da existência de todas as cláusulas essenciais, etc.).</w:t>
            </w:r>
          </w:p>
        </w:tc>
        <w:tc>
          <w:tcPr>
            <w:tcW w:w="1062" w:type="dxa"/>
          </w:tcPr>
          <w:p>
            <w:pPr>
              <w:pStyle w:val="TableParagraph"/>
              <w:jc w:val="left"/>
              <w:rPr>
                <w:sz w:val="22"/>
              </w:rPr>
            </w:pPr>
          </w:p>
          <w:p>
            <w:pPr>
              <w:pStyle w:val="TableParagraph"/>
              <w:jc w:val="left"/>
              <w:rPr>
                <w:sz w:val="22"/>
              </w:rPr>
            </w:pPr>
          </w:p>
          <w:p>
            <w:pPr>
              <w:pStyle w:val="TableParagraph"/>
              <w:spacing w:before="137"/>
              <w:ind w:left="290" w:right="286"/>
              <w:rPr>
                <w:sz w:val="20"/>
              </w:rPr>
            </w:pPr>
            <w:r>
              <w:rPr>
                <w:sz w:val="20"/>
              </w:rPr>
              <w:t>SIM</w:t>
            </w:r>
          </w:p>
        </w:tc>
        <w:tc>
          <w:tcPr>
            <w:tcW w:w="1062" w:type="dxa"/>
          </w:tcPr>
          <w:p>
            <w:pPr>
              <w:pStyle w:val="TableParagraph"/>
              <w:jc w:val="left"/>
              <w:rPr>
                <w:sz w:val="22"/>
              </w:rPr>
            </w:pPr>
          </w:p>
          <w:p>
            <w:pPr>
              <w:pStyle w:val="TableParagraph"/>
              <w:jc w:val="left"/>
              <w:rPr>
                <w:sz w:val="22"/>
              </w:rPr>
            </w:pPr>
          </w:p>
          <w:p>
            <w:pPr>
              <w:pStyle w:val="TableParagraph"/>
              <w:spacing w:before="137"/>
              <w:ind w:right="348"/>
              <w:jc w:val="right"/>
              <w:rPr>
                <w:sz w:val="20"/>
              </w:rPr>
            </w:pPr>
            <w:r>
              <w:rPr>
                <w:w w:val="95"/>
                <w:sz w:val="20"/>
              </w:rPr>
              <w:t>SIM</w:t>
            </w:r>
          </w:p>
        </w:tc>
        <w:tc>
          <w:tcPr>
            <w:tcW w:w="1060" w:type="dxa"/>
          </w:tcPr>
          <w:p>
            <w:pPr>
              <w:pStyle w:val="TableParagraph"/>
              <w:jc w:val="left"/>
              <w:rPr>
                <w:sz w:val="22"/>
              </w:rPr>
            </w:pPr>
          </w:p>
          <w:p>
            <w:pPr>
              <w:pStyle w:val="TableParagraph"/>
              <w:jc w:val="left"/>
              <w:rPr>
                <w:sz w:val="22"/>
              </w:rPr>
            </w:pPr>
          </w:p>
          <w:p>
            <w:pPr>
              <w:pStyle w:val="TableParagraph"/>
              <w:spacing w:before="137"/>
              <w:ind w:left="132" w:right="132"/>
              <w:rPr>
                <w:sz w:val="20"/>
              </w:rPr>
            </w:pPr>
            <w:r>
              <w:rPr>
                <w:sz w:val="20"/>
              </w:rPr>
              <w:t>SIM</w:t>
            </w:r>
          </w:p>
        </w:tc>
        <w:tc>
          <w:tcPr>
            <w:tcW w:w="961" w:type="dxa"/>
          </w:tcPr>
          <w:p>
            <w:pPr>
              <w:pStyle w:val="TableParagraph"/>
              <w:jc w:val="left"/>
              <w:rPr>
                <w:sz w:val="22"/>
              </w:rPr>
            </w:pPr>
          </w:p>
          <w:p>
            <w:pPr>
              <w:pStyle w:val="TableParagraph"/>
              <w:jc w:val="left"/>
              <w:rPr>
                <w:sz w:val="22"/>
              </w:rPr>
            </w:pPr>
          </w:p>
          <w:p>
            <w:pPr>
              <w:pStyle w:val="TableParagraph"/>
              <w:spacing w:before="137"/>
              <w:ind w:left="3"/>
              <w:rPr>
                <w:sz w:val="20"/>
              </w:rPr>
            </w:pPr>
            <w:r>
              <w:rPr>
                <w:w w:val="99"/>
                <w:sz w:val="20"/>
              </w:rPr>
              <w:t>3</w:t>
            </w:r>
          </w:p>
        </w:tc>
        <w:tc>
          <w:tcPr>
            <w:tcW w:w="961" w:type="dxa"/>
          </w:tcPr>
          <w:p>
            <w:pPr>
              <w:pStyle w:val="TableParagraph"/>
              <w:jc w:val="left"/>
              <w:rPr>
                <w:sz w:val="22"/>
              </w:rPr>
            </w:pPr>
          </w:p>
          <w:p>
            <w:pPr>
              <w:pStyle w:val="TableParagraph"/>
              <w:jc w:val="left"/>
              <w:rPr>
                <w:sz w:val="22"/>
              </w:rPr>
            </w:pPr>
          </w:p>
          <w:p>
            <w:pPr>
              <w:pStyle w:val="TableParagraph"/>
              <w:spacing w:before="137"/>
              <w:ind w:left="1"/>
              <w:rPr>
                <w:sz w:val="20"/>
              </w:rPr>
            </w:pPr>
            <w:r>
              <w:rPr>
                <w:w w:val="99"/>
                <w:sz w:val="20"/>
              </w:rPr>
              <w:t>0</w:t>
            </w:r>
          </w:p>
        </w:tc>
        <w:tc>
          <w:tcPr>
            <w:tcW w:w="961" w:type="dxa"/>
          </w:tcPr>
          <w:p>
            <w:pPr>
              <w:pStyle w:val="TableParagraph"/>
              <w:jc w:val="left"/>
              <w:rPr>
                <w:sz w:val="22"/>
              </w:rPr>
            </w:pPr>
          </w:p>
          <w:p>
            <w:pPr>
              <w:pStyle w:val="TableParagraph"/>
              <w:jc w:val="left"/>
              <w:rPr>
                <w:sz w:val="22"/>
              </w:rPr>
            </w:pPr>
          </w:p>
          <w:p>
            <w:pPr>
              <w:pStyle w:val="TableParagraph"/>
              <w:spacing w:before="137"/>
              <w:rPr>
                <w:sz w:val="20"/>
              </w:rPr>
            </w:pPr>
            <w:r>
              <w:rPr>
                <w:w w:val="99"/>
                <w:sz w:val="20"/>
              </w:rPr>
              <w:t>0</w:t>
            </w:r>
          </w:p>
        </w:tc>
        <w:tc>
          <w:tcPr>
            <w:tcW w:w="1463" w:type="dxa"/>
          </w:tcPr>
          <w:p>
            <w:pPr>
              <w:pStyle w:val="TableParagraph"/>
              <w:jc w:val="left"/>
              <w:rPr>
                <w:sz w:val="22"/>
              </w:rPr>
            </w:pPr>
          </w:p>
          <w:p>
            <w:pPr>
              <w:pStyle w:val="TableParagraph"/>
              <w:jc w:val="left"/>
              <w:rPr>
                <w:sz w:val="22"/>
              </w:rPr>
            </w:pPr>
          </w:p>
          <w:p>
            <w:pPr>
              <w:pStyle w:val="TableParagraph"/>
              <w:spacing w:before="137"/>
              <w:ind w:right="677"/>
              <w:jc w:val="right"/>
              <w:rPr>
                <w:sz w:val="20"/>
              </w:rPr>
            </w:pPr>
            <w:r>
              <w:rPr>
                <w:w w:val="99"/>
                <w:sz w:val="20"/>
              </w:rPr>
              <w:t>3</w:t>
            </w:r>
          </w:p>
        </w:tc>
      </w:tr>
      <w:tr>
        <w:trPr>
          <w:trHeight w:val="762" w:hRule="atLeast"/>
        </w:trPr>
        <w:tc>
          <w:tcPr>
            <w:tcW w:w="490" w:type="dxa"/>
            <w:tcBorders>
              <w:bottom w:val="single" w:sz="6" w:space="0" w:color="000000"/>
            </w:tcBorders>
          </w:tcPr>
          <w:p>
            <w:pPr>
              <w:pStyle w:val="TableParagraph"/>
              <w:spacing w:before="2"/>
              <w:jc w:val="left"/>
              <w:rPr>
                <w:sz w:val="23"/>
              </w:rPr>
            </w:pPr>
          </w:p>
          <w:p>
            <w:pPr>
              <w:pStyle w:val="TableParagraph"/>
              <w:ind w:left="49" w:right="40"/>
              <w:rPr>
                <w:b/>
                <w:sz w:val="20"/>
              </w:rPr>
            </w:pPr>
            <w:r>
              <w:rPr>
                <w:b/>
                <w:sz w:val="20"/>
              </w:rPr>
              <w:t>48</w:t>
            </w:r>
          </w:p>
        </w:tc>
        <w:tc>
          <w:tcPr>
            <w:tcW w:w="7231" w:type="dxa"/>
            <w:tcBorders>
              <w:bottom w:val="single" w:sz="6" w:space="0" w:color="000000"/>
            </w:tcBorders>
          </w:tcPr>
          <w:p>
            <w:pPr>
              <w:pStyle w:val="TableParagraph"/>
              <w:spacing w:before="31"/>
              <w:ind w:left="68" w:right="66"/>
              <w:jc w:val="both"/>
              <w:rPr>
                <w:sz w:val="20"/>
              </w:rPr>
            </w:pPr>
            <w:r>
              <w:rPr>
                <w:sz w:val="20"/>
              </w:rPr>
              <w:t>Existem medidas para assegurar que quaisquer alterações necessárias no prazo, objeto ou condições previamente definidas sejam devidamente justificadas e autuadas em processo (§ 1o do art. 57 e art. 58 da Lei</w:t>
            </w:r>
            <w:r>
              <w:rPr>
                <w:spacing w:val="-6"/>
                <w:sz w:val="20"/>
              </w:rPr>
              <w:t> </w:t>
            </w:r>
            <w:r>
              <w:rPr>
                <w:sz w:val="20"/>
              </w:rPr>
              <w:t>8.666/93)?</w:t>
            </w:r>
          </w:p>
        </w:tc>
        <w:tc>
          <w:tcPr>
            <w:tcW w:w="1062" w:type="dxa"/>
            <w:tcBorders>
              <w:bottom w:val="single" w:sz="6" w:space="0" w:color="000000"/>
            </w:tcBorders>
          </w:tcPr>
          <w:p>
            <w:pPr>
              <w:pStyle w:val="TableParagraph"/>
              <w:spacing w:before="8"/>
              <w:jc w:val="left"/>
              <w:rPr>
                <w:sz w:val="22"/>
              </w:rPr>
            </w:pPr>
          </w:p>
          <w:p>
            <w:pPr>
              <w:pStyle w:val="TableParagraph"/>
              <w:spacing w:before="1"/>
              <w:ind w:left="290" w:right="286"/>
              <w:rPr>
                <w:sz w:val="20"/>
              </w:rPr>
            </w:pPr>
            <w:r>
              <w:rPr>
                <w:sz w:val="20"/>
              </w:rPr>
              <w:t>SIM</w:t>
            </w:r>
          </w:p>
        </w:tc>
        <w:tc>
          <w:tcPr>
            <w:tcW w:w="1062" w:type="dxa"/>
            <w:tcBorders>
              <w:bottom w:val="single" w:sz="6" w:space="0" w:color="000000"/>
            </w:tcBorders>
          </w:tcPr>
          <w:p>
            <w:pPr>
              <w:pStyle w:val="TableParagraph"/>
              <w:spacing w:before="8"/>
              <w:jc w:val="left"/>
              <w:rPr>
                <w:sz w:val="22"/>
              </w:rPr>
            </w:pPr>
          </w:p>
          <w:p>
            <w:pPr>
              <w:pStyle w:val="TableParagraph"/>
              <w:spacing w:before="1"/>
              <w:ind w:right="308"/>
              <w:jc w:val="right"/>
              <w:rPr>
                <w:sz w:val="20"/>
              </w:rPr>
            </w:pPr>
            <w:r>
              <w:rPr>
                <w:w w:val="95"/>
                <w:sz w:val="20"/>
              </w:rPr>
              <w:t>NÃO</w:t>
            </w:r>
          </w:p>
        </w:tc>
        <w:tc>
          <w:tcPr>
            <w:tcW w:w="1060" w:type="dxa"/>
            <w:tcBorders>
              <w:bottom w:val="single" w:sz="6" w:space="0" w:color="000000"/>
            </w:tcBorders>
          </w:tcPr>
          <w:p>
            <w:pPr>
              <w:pStyle w:val="TableParagraph"/>
              <w:spacing w:before="8"/>
              <w:jc w:val="left"/>
              <w:rPr>
                <w:sz w:val="22"/>
              </w:rPr>
            </w:pPr>
          </w:p>
          <w:p>
            <w:pPr>
              <w:pStyle w:val="TableParagraph"/>
              <w:spacing w:before="1"/>
              <w:ind w:left="132" w:right="132"/>
              <w:rPr>
                <w:sz w:val="20"/>
              </w:rPr>
            </w:pPr>
            <w:r>
              <w:rPr>
                <w:sz w:val="20"/>
              </w:rPr>
              <w:t>SIM</w:t>
            </w:r>
          </w:p>
        </w:tc>
        <w:tc>
          <w:tcPr>
            <w:tcW w:w="961" w:type="dxa"/>
            <w:tcBorders>
              <w:bottom w:val="single" w:sz="6" w:space="0" w:color="000000"/>
            </w:tcBorders>
          </w:tcPr>
          <w:p>
            <w:pPr>
              <w:pStyle w:val="TableParagraph"/>
              <w:spacing w:before="8"/>
              <w:jc w:val="left"/>
              <w:rPr>
                <w:sz w:val="22"/>
              </w:rPr>
            </w:pPr>
          </w:p>
          <w:p>
            <w:pPr>
              <w:pStyle w:val="TableParagraph"/>
              <w:spacing w:before="1"/>
              <w:ind w:left="3"/>
              <w:rPr>
                <w:sz w:val="20"/>
              </w:rPr>
            </w:pPr>
            <w:r>
              <w:rPr>
                <w:w w:val="99"/>
                <w:sz w:val="20"/>
              </w:rPr>
              <w:t>2</w:t>
            </w:r>
          </w:p>
        </w:tc>
        <w:tc>
          <w:tcPr>
            <w:tcW w:w="961" w:type="dxa"/>
            <w:tcBorders>
              <w:bottom w:val="single" w:sz="6" w:space="0" w:color="000000"/>
            </w:tcBorders>
          </w:tcPr>
          <w:p>
            <w:pPr>
              <w:pStyle w:val="TableParagraph"/>
              <w:spacing w:before="8"/>
              <w:jc w:val="left"/>
              <w:rPr>
                <w:sz w:val="22"/>
              </w:rPr>
            </w:pPr>
          </w:p>
          <w:p>
            <w:pPr>
              <w:pStyle w:val="TableParagraph"/>
              <w:spacing w:before="1"/>
              <w:ind w:left="1"/>
              <w:rPr>
                <w:sz w:val="20"/>
              </w:rPr>
            </w:pPr>
            <w:r>
              <w:rPr>
                <w:w w:val="99"/>
                <w:sz w:val="20"/>
              </w:rPr>
              <w:t>1</w:t>
            </w:r>
          </w:p>
        </w:tc>
        <w:tc>
          <w:tcPr>
            <w:tcW w:w="961" w:type="dxa"/>
            <w:tcBorders>
              <w:bottom w:val="single" w:sz="6" w:space="0" w:color="000000"/>
            </w:tcBorders>
          </w:tcPr>
          <w:p>
            <w:pPr>
              <w:pStyle w:val="TableParagraph"/>
              <w:spacing w:before="8"/>
              <w:jc w:val="left"/>
              <w:rPr>
                <w:sz w:val="22"/>
              </w:rPr>
            </w:pPr>
          </w:p>
          <w:p>
            <w:pPr>
              <w:pStyle w:val="TableParagraph"/>
              <w:spacing w:before="1"/>
              <w:rPr>
                <w:sz w:val="20"/>
              </w:rPr>
            </w:pPr>
            <w:r>
              <w:rPr>
                <w:w w:val="99"/>
                <w:sz w:val="20"/>
              </w:rPr>
              <w:t>0</w:t>
            </w:r>
          </w:p>
        </w:tc>
        <w:tc>
          <w:tcPr>
            <w:tcW w:w="1463" w:type="dxa"/>
            <w:tcBorders>
              <w:bottom w:val="single" w:sz="6" w:space="0" w:color="000000"/>
            </w:tcBorders>
          </w:tcPr>
          <w:p>
            <w:pPr>
              <w:pStyle w:val="TableParagraph"/>
              <w:spacing w:before="8"/>
              <w:jc w:val="left"/>
              <w:rPr>
                <w:sz w:val="22"/>
              </w:rPr>
            </w:pPr>
          </w:p>
          <w:p>
            <w:pPr>
              <w:pStyle w:val="TableParagraph"/>
              <w:spacing w:before="1"/>
              <w:ind w:right="677"/>
              <w:jc w:val="right"/>
              <w:rPr>
                <w:sz w:val="20"/>
              </w:rPr>
            </w:pPr>
            <w:r>
              <w:rPr>
                <w:w w:val="99"/>
                <w:sz w:val="20"/>
              </w:rPr>
              <w:t>2</w:t>
            </w:r>
          </w:p>
        </w:tc>
      </w:tr>
      <w:tr>
        <w:trPr>
          <w:trHeight w:val="508" w:hRule="atLeast"/>
        </w:trPr>
        <w:tc>
          <w:tcPr>
            <w:tcW w:w="490" w:type="dxa"/>
            <w:tcBorders>
              <w:top w:val="single" w:sz="6" w:space="0" w:color="000000"/>
            </w:tcBorders>
          </w:tcPr>
          <w:p>
            <w:pPr>
              <w:pStyle w:val="TableParagraph"/>
              <w:spacing w:before="135"/>
              <w:ind w:left="49" w:right="40"/>
              <w:rPr>
                <w:b/>
                <w:sz w:val="20"/>
              </w:rPr>
            </w:pPr>
            <w:r>
              <w:rPr>
                <w:b/>
                <w:sz w:val="20"/>
              </w:rPr>
              <w:t>49</w:t>
            </w:r>
          </w:p>
        </w:tc>
        <w:tc>
          <w:tcPr>
            <w:tcW w:w="7231" w:type="dxa"/>
            <w:tcBorders>
              <w:top w:val="single" w:sz="6" w:space="0" w:color="000000"/>
            </w:tcBorders>
          </w:tcPr>
          <w:p>
            <w:pPr>
              <w:pStyle w:val="TableParagraph"/>
              <w:spacing w:before="17"/>
              <w:ind w:left="68"/>
              <w:jc w:val="left"/>
              <w:rPr>
                <w:sz w:val="20"/>
              </w:rPr>
            </w:pPr>
            <w:r>
              <w:rPr>
                <w:sz w:val="20"/>
              </w:rPr>
              <w:t>É mantido um arquivo cronológico dos autógrafos e o registro sistemático dos extratos (art. 60 da Lei 8.666/93)?</w:t>
            </w:r>
          </w:p>
        </w:tc>
        <w:tc>
          <w:tcPr>
            <w:tcW w:w="1062" w:type="dxa"/>
            <w:tcBorders>
              <w:top w:val="single" w:sz="6" w:space="0" w:color="000000"/>
            </w:tcBorders>
          </w:tcPr>
          <w:p>
            <w:pPr>
              <w:pStyle w:val="TableParagraph"/>
              <w:spacing w:before="130"/>
              <w:ind w:left="290" w:right="286"/>
              <w:rPr>
                <w:sz w:val="20"/>
              </w:rPr>
            </w:pPr>
            <w:r>
              <w:rPr>
                <w:sz w:val="20"/>
              </w:rPr>
              <w:t>SIM</w:t>
            </w:r>
          </w:p>
        </w:tc>
        <w:tc>
          <w:tcPr>
            <w:tcW w:w="1062" w:type="dxa"/>
            <w:tcBorders>
              <w:top w:val="single" w:sz="6" w:space="0" w:color="000000"/>
            </w:tcBorders>
          </w:tcPr>
          <w:p>
            <w:pPr>
              <w:pStyle w:val="TableParagraph"/>
              <w:spacing w:before="130"/>
              <w:ind w:right="348"/>
              <w:jc w:val="right"/>
              <w:rPr>
                <w:sz w:val="20"/>
              </w:rPr>
            </w:pPr>
            <w:r>
              <w:rPr>
                <w:w w:val="95"/>
                <w:sz w:val="20"/>
              </w:rPr>
              <w:t>SIM</w:t>
            </w:r>
          </w:p>
        </w:tc>
        <w:tc>
          <w:tcPr>
            <w:tcW w:w="1060" w:type="dxa"/>
            <w:tcBorders>
              <w:top w:val="single" w:sz="6" w:space="0" w:color="000000"/>
            </w:tcBorders>
          </w:tcPr>
          <w:p>
            <w:pPr>
              <w:pStyle w:val="TableParagraph"/>
              <w:spacing w:before="130"/>
              <w:ind w:left="132" w:right="132"/>
              <w:rPr>
                <w:sz w:val="20"/>
              </w:rPr>
            </w:pPr>
            <w:r>
              <w:rPr>
                <w:sz w:val="20"/>
              </w:rPr>
              <w:t>N/A</w:t>
            </w:r>
          </w:p>
        </w:tc>
        <w:tc>
          <w:tcPr>
            <w:tcW w:w="961" w:type="dxa"/>
            <w:tcBorders>
              <w:top w:val="single" w:sz="6" w:space="0" w:color="000000"/>
            </w:tcBorders>
          </w:tcPr>
          <w:p>
            <w:pPr>
              <w:pStyle w:val="TableParagraph"/>
              <w:spacing w:before="130"/>
              <w:ind w:left="3"/>
              <w:rPr>
                <w:sz w:val="20"/>
              </w:rPr>
            </w:pPr>
            <w:r>
              <w:rPr>
                <w:w w:val="99"/>
                <w:sz w:val="20"/>
              </w:rPr>
              <w:t>2</w:t>
            </w:r>
          </w:p>
        </w:tc>
        <w:tc>
          <w:tcPr>
            <w:tcW w:w="961" w:type="dxa"/>
            <w:tcBorders>
              <w:top w:val="single" w:sz="6" w:space="0" w:color="000000"/>
            </w:tcBorders>
          </w:tcPr>
          <w:p>
            <w:pPr>
              <w:pStyle w:val="TableParagraph"/>
              <w:spacing w:before="130"/>
              <w:ind w:left="1"/>
              <w:rPr>
                <w:sz w:val="20"/>
              </w:rPr>
            </w:pPr>
            <w:r>
              <w:rPr>
                <w:w w:val="99"/>
                <w:sz w:val="20"/>
              </w:rPr>
              <w:t>0</w:t>
            </w:r>
          </w:p>
        </w:tc>
        <w:tc>
          <w:tcPr>
            <w:tcW w:w="961" w:type="dxa"/>
            <w:tcBorders>
              <w:top w:val="single" w:sz="6" w:space="0" w:color="000000"/>
            </w:tcBorders>
          </w:tcPr>
          <w:p>
            <w:pPr>
              <w:pStyle w:val="TableParagraph"/>
              <w:spacing w:before="130"/>
              <w:rPr>
                <w:sz w:val="20"/>
              </w:rPr>
            </w:pPr>
            <w:r>
              <w:rPr>
                <w:w w:val="99"/>
                <w:sz w:val="20"/>
              </w:rPr>
              <w:t>1</w:t>
            </w:r>
          </w:p>
        </w:tc>
        <w:tc>
          <w:tcPr>
            <w:tcW w:w="1463" w:type="dxa"/>
            <w:tcBorders>
              <w:top w:val="single" w:sz="6" w:space="0" w:color="000000"/>
            </w:tcBorders>
          </w:tcPr>
          <w:p>
            <w:pPr>
              <w:pStyle w:val="TableParagraph"/>
              <w:spacing w:before="130"/>
              <w:ind w:right="677"/>
              <w:jc w:val="right"/>
              <w:rPr>
                <w:sz w:val="20"/>
              </w:rPr>
            </w:pPr>
            <w:r>
              <w:rPr>
                <w:w w:val="99"/>
                <w:sz w:val="20"/>
              </w:rPr>
              <w:t>2</w:t>
            </w:r>
          </w:p>
        </w:tc>
      </w:tr>
      <w:tr>
        <w:trPr>
          <w:trHeight w:val="765" w:hRule="atLeast"/>
        </w:trPr>
        <w:tc>
          <w:tcPr>
            <w:tcW w:w="490" w:type="dxa"/>
          </w:tcPr>
          <w:p>
            <w:pPr>
              <w:pStyle w:val="TableParagraph"/>
              <w:spacing w:before="11"/>
              <w:jc w:val="left"/>
              <w:rPr>
                <w:sz w:val="22"/>
              </w:rPr>
            </w:pPr>
          </w:p>
          <w:p>
            <w:pPr>
              <w:pStyle w:val="TableParagraph"/>
              <w:ind w:left="49" w:right="40"/>
              <w:rPr>
                <w:b/>
                <w:sz w:val="20"/>
              </w:rPr>
            </w:pPr>
            <w:r>
              <w:rPr>
                <w:b/>
                <w:sz w:val="20"/>
              </w:rPr>
              <w:t>50</w:t>
            </w:r>
          </w:p>
        </w:tc>
        <w:tc>
          <w:tcPr>
            <w:tcW w:w="7231" w:type="dxa"/>
          </w:tcPr>
          <w:p>
            <w:pPr>
              <w:pStyle w:val="TableParagraph"/>
              <w:spacing w:before="29"/>
              <w:ind w:left="68" w:right="61"/>
              <w:jc w:val="both"/>
              <w:rPr>
                <w:sz w:val="20"/>
              </w:rPr>
            </w:pPr>
            <w:r>
              <w:rPr>
                <w:sz w:val="20"/>
              </w:rPr>
              <w:t>Existem procedimentos formais voltados a garantir a publicação resumida na Imprensa Oficial de todos os instrumentos de contrato e seus aditamentos (Lei 8.666/93, art. 61, parágrafo único)?</w:t>
            </w:r>
          </w:p>
        </w:tc>
        <w:tc>
          <w:tcPr>
            <w:tcW w:w="1062" w:type="dxa"/>
          </w:tcPr>
          <w:p>
            <w:pPr>
              <w:pStyle w:val="TableParagraph"/>
              <w:spacing w:before="6"/>
              <w:jc w:val="left"/>
              <w:rPr>
                <w:sz w:val="22"/>
              </w:rPr>
            </w:pPr>
          </w:p>
          <w:p>
            <w:pPr>
              <w:pStyle w:val="TableParagraph"/>
              <w:ind w:left="290" w:right="286"/>
              <w:rPr>
                <w:sz w:val="20"/>
              </w:rPr>
            </w:pPr>
            <w:r>
              <w:rPr>
                <w:sz w:val="20"/>
              </w:rPr>
              <w:t>SIM</w:t>
            </w:r>
          </w:p>
        </w:tc>
        <w:tc>
          <w:tcPr>
            <w:tcW w:w="1062" w:type="dxa"/>
          </w:tcPr>
          <w:p>
            <w:pPr>
              <w:pStyle w:val="TableParagraph"/>
              <w:spacing w:before="6"/>
              <w:jc w:val="left"/>
              <w:rPr>
                <w:sz w:val="22"/>
              </w:rPr>
            </w:pPr>
          </w:p>
          <w:p>
            <w:pPr>
              <w:pStyle w:val="TableParagraph"/>
              <w:ind w:right="348"/>
              <w:jc w:val="right"/>
              <w:rPr>
                <w:sz w:val="20"/>
              </w:rPr>
            </w:pPr>
            <w:r>
              <w:rPr>
                <w:w w:val="95"/>
                <w:sz w:val="20"/>
              </w:rPr>
              <w:t>SIM</w:t>
            </w:r>
          </w:p>
        </w:tc>
        <w:tc>
          <w:tcPr>
            <w:tcW w:w="1060" w:type="dxa"/>
          </w:tcPr>
          <w:p>
            <w:pPr>
              <w:pStyle w:val="TableParagraph"/>
              <w:spacing w:before="6"/>
              <w:jc w:val="left"/>
              <w:rPr>
                <w:sz w:val="22"/>
              </w:rPr>
            </w:pPr>
          </w:p>
          <w:p>
            <w:pPr>
              <w:pStyle w:val="TableParagraph"/>
              <w:ind w:left="132" w:right="132"/>
              <w:rPr>
                <w:sz w:val="20"/>
              </w:rPr>
            </w:pPr>
            <w:r>
              <w:rPr>
                <w:sz w:val="20"/>
              </w:rPr>
              <w:t>N/A</w:t>
            </w:r>
          </w:p>
        </w:tc>
        <w:tc>
          <w:tcPr>
            <w:tcW w:w="961" w:type="dxa"/>
          </w:tcPr>
          <w:p>
            <w:pPr>
              <w:pStyle w:val="TableParagraph"/>
              <w:spacing w:before="6"/>
              <w:jc w:val="left"/>
              <w:rPr>
                <w:sz w:val="22"/>
              </w:rPr>
            </w:pPr>
          </w:p>
          <w:p>
            <w:pPr>
              <w:pStyle w:val="TableParagraph"/>
              <w:ind w:left="3"/>
              <w:rPr>
                <w:sz w:val="20"/>
              </w:rPr>
            </w:pPr>
            <w:r>
              <w:rPr>
                <w:w w:val="99"/>
                <w:sz w:val="20"/>
              </w:rPr>
              <w:t>2</w:t>
            </w:r>
          </w:p>
        </w:tc>
        <w:tc>
          <w:tcPr>
            <w:tcW w:w="961" w:type="dxa"/>
          </w:tcPr>
          <w:p>
            <w:pPr>
              <w:pStyle w:val="TableParagraph"/>
              <w:spacing w:before="6"/>
              <w:jc w:val="left"/>
              <w:rPr>
                <w:sz w:val="22"/>
              </w:rPr>
            </w:pPr>
          </w:p>
          <w:p>
            <w:pPr>
              <w:pStyle w:val="TableParagraph"/>
              <w:ind w:left="1"/>
              <w:rPr>
                <w:sz w:val="20"/>
              </w:rPr>
            </w:pPr>
            <w:r>
              <w:rPr>
                <w:w w:val="99"/>
                <w:sz w:val="20"/>
              </w:rPr>
              <w:t>0</w:t>
            </w:r>
          </w:p>
        </w:tc>
        <w:tc>
          <w:tcPr>
            <w:tcW w:w="961" w:type="dxa"/>
          </w:tcPr>
          <w:p>
            <w:pPr>
              <w:pStyle w:val="TableParagraph"/>
              <w:spacing w:before="6"/>
              <w:jc w:val="left"/>
              <w:rPr>
                <w:sz w:val="22"/>
              </w:rPr>
            </w:pPr>
          </w:p>
          <w:p>
            <w:pPr>
              <w:pStyle w:val="TableParagraph"/>
              <w:rPr>
                <w:sz w:val="20"/>
              </w:rPr>
            </w:pPr>
            <w:r>
              <w:rPr>
                <w:w w:val="99"/>
                <w:sz w:val="20"/>
              </w:rPr>
              <w:t>1</w:t>
            </w:r>
          </w:p>
        </w:tc>
        <w:tc>
          <w:tcPr>
            <w:tcW w:w="1463" w:type="dxa"/>
          </w:tcPr>
          <w:p>
            <w:pPr>
              <w:pStyle w:val="TableParagraph"/>
              <w:spacing w:before="6"/>
              <w:jc w:val="left"/>
              <w:rPr>
                <w:sz w:val="22"/>
              </w:rPr>
            </w:pPr>
          </w:p>
          <w:p>
            <w:pPr>
              <w:pStyle w:val="TableParagraph"/>
              <w:ind w:right="677"/>
              <w:jc w:val="right"/>
              <w:rPr>
                <w:sz w:val="20"/>
              </w:rPr>
            </w:pPr>
            <w:r>
              <w:rPr>
                <w:w w:val="99"/>
                <w:sz w:val="20"/>
              </w:rPr>
              <w:t>2</w:t>
            </w:r>
          </w:p>
        </w:tc>
      </w:tr>
      <w:tr>
        <w:trPr>
          <w:trHeight w:val="1019" w:hRule="atLeast"/>
        </w:trPr>
        <w:tc>
          <w:tcPr>
            <w:tcW w:w="490" w:type="dxa"/>
          </w:tcPr>
          <w:p>
            <w:pPr>
              <w:pStyle w:val="TableParagraph"/>
              <w:jc w:val="left"/>
              <w:rPr>
                <w:sz w:val="22"/>
              </w:rPr>
            </w:pPr>
          </w:p>
          <w:p>
            <w:pPr>
              <w:pStyle w:val="TableParagraph"/>
              <w:spacing w:before="138"/>
              <w:ind w:left="49" w:right="40"/>
              <w:rPr>
                <w:b/>
                <w:sz w:val="20"/>
              </w:rPr>
            </w:pPr>
            <w:r>
              <w:rPr>
                <w:b/>
                <w:sz w:val="20"/>
              </w:rPr>
              <w:t>51</w:t>
            </w:r>
          </w:p>
        </w:tc>
        <w:tc>
          <w:tcPr>
            <w:tcW w:w="7231" w:type="dxa"/>
          </w:tcPr>
          <w:p>
            <w:pPr>
              <w:pStyle w:val="TableParagraph"/>
              <w:spacing w:before="43"/>
              <w:ind w:left="68" w:right="63"/>
              <w:jc w:val="both"/>
              <w:rPr>
                <w:sz w:val="20"/>
              </w:rPr>
            </w:pPr>
            <w:r>
              <w:rPr>
                <w:sz w:val="20"/>
              </w:rPr>
              <w:t>Existem procedimentos documentados estabelecendo os mecanismos de controle da execução dos contratos, incluindo previsão para designação de representante da Administração para acompanhar e fiscalizar a execução do contrato (art. 67 da Lei 8.666/93)?</w:t>
            </w:r>
          </w:p>
        </w:tc>
        <w:tc>
          <w:tcPr>
            <w:tcW w:w="1062" w:type="dxa"/>
          </w:tcPr>
          <w:p>
            <w:pPr>
              <w:pStyle w:val="TableParagraph"/>
              <w:spacing w:before="3"/>
              <w:jc w:val="left"/>
              <w:rPr>
                <w:sz w:val="32"/>
              </w:rPr>
            </w:pPr>
          </w:p>
          <w:p>
            <w:pPr>
              <w:pStyle w:val="TableParagraph"/>
              <w:ind w:left="6"/>
              <w:rPr>
                <w:rFonts w:ascii="Carlito"/>
                <w:sz w:val="22"/>
              </w:rPr>
            </w:pPr>
            <w:r>
              <w:rPr>
                <w:rFonts w:ascii="Carlito"/>
                <w:w w:val="100"/>
                <w:sz w:val="22"/>
              </w:rPr>
              <w:t>-</w:t>
            </w:r>
          </w:p>
        </w:tc>
        <w:tc>
          <w:tcPr>
            <w:tcW w:w="1062" w:type="dxa"/>
          </w:tcPr>
          <w:p>
            <w:pPr>
              <w:pStyle w:val="TableParagraph"/>
              <w:jc w:val="left"/>
              <w:rPr>
                <w:sz w:val="22"/>
              </w:rPr>
            </w:pPr>
          </w:p>
          <w:p>
            <w:pPr>
              <w:pStyle w:val="TableParagraph"/>
              <w:spacing w:before="133"/>
              <w:ind w:right="348"/>
              <w:jc w:val="right"/>
              <w:rPr>
                <w:sz w:val="20"/>
              </w:rPr>
            </w:pPr>
            <w:r>
              <w:rPr>
                <w:w w:val="95"/>
                <w:sz w:val="20"/>
              </w:rPr>
              <w:t>SIM</w:t>
            </w:r>
          </w:p>
        </w:tc>
        <w:tc>
          <w:tcPr>
            <w:tcW w:w="1060" w:type="dxa"/>
          </w:tcPr>
          <w:p>
            <w:pPr>
              <w:pStyle w:val="TableParagraph"/>
              <w:jc w:val="left"/>
              <w:rPr>
                <w:sz w:val="22"/>
              </w:rPr>
            </w:pPr>
          </w:p>
          <w:p>
            <w:pPr>
              <w:pStyle w:val="TableParagraph"/>
              <w:spacing w:before="133"/>
              <w:rPr>
                <w:sz w:val="20"/>
              </w:rPr>
            </w:pPr>
            <w:r>
              <w:rPr>
                <w:w w:val="99"/>
                <w:sz w:val="20"/>
              </w:rPr>
              <w:t>-</w:t>
            </w:r>
          </w:p>
        </w:tc>
        <w:tc>
          <w:tcPr>
            <w:tcW w:w="961" w:type="dxa"/>
          </w:tcPr>
          <w:p>
            <w:pPr>
              <w:pStyle w:val="TableParagraph"/>
              <w:jc w:val="left"/>
              <w:rPr>
                <w:sz w:val="22"/>
              </w:rPr>
            </w:pPr>
          </w:p>
          <w:p>
            <w:pPr>
              <w:pStyle w:val="TableParagraph"/>
              <w:spacing w:before="133"/>
              <w:ind w:left="3"/>
              <w:rPr>
                <w:sz w:val="20"/>
              </w:rPr>
            </w:pPr>
            <w:r>
              <w:rPr>
                <w:w w:val="99"/>
                <w:sz w:val="20"/>
              </w:rPr>
              <w:t>1</w:t>
            </w:r>
          </w:p>
        </w:tc>
        <w:tc>
          <w:tcPr>
            <w:tcW w:w="961" w:type="dxa"/>
          </w:tcPr>
          <w:p>
            <w:pPr>
              <w:pStyle w:val="TableParagraph"/>
              <w:jc w:val="left"/>
              <w:rPr>
                <w:sz w:val="22"/>
              </w:rPr>
            </w:pPr>
          </w:p>
          <w:p>
            <w:pPr>
              <w:pStyle w:val="TableParagraph"/>
              <w:spacing w:before="133"/>
              <w:ind w:left="1"/>
              <w:rPr>
                <w:sz w:val="20"/>
              </w:rPr>
            </w:pPr>
            <w:r>
              <w:rPr>
                <w:w w:val="99"/>
                <w:sz w:val="20"/>
              </w:rPr>
              <w:t>0</w:t>
            </w:r>
          </w:p>
        </w:tc>
        <w:tc>
          <w:tcPr>
            <w:tcW w:w="961" w:type="dxa"/>
          </w:tcPr>
          <w:p>
            <w:pPr>
              <w:pStyle w:val="TableParagraph"/>
              <w:jc w:val="left"/>
              <w:rPr>
                <w:sz w:val="22"/>
              </w:rPr>
            </w:pPr>
          </w:p>
          <w:p>
            <w:pPr>
              <w:pStyle w:val="TableParagraph"/>
              <w:spacing w:before="133"/>
              <w:rPr>
                <w:sz w:val="20"/>
              </w:rPr>
            </w:pPr>
            <w:r>
              <w:rPr>
                <w:w w:val="99"/>
                <w:sz w:val="20"/>
              </w:rPr>
              <w:t>0</w:t>
            </w:r>
          </w:p>
        </w:tc>
        <w:tc>
          <w:tcPr>
            <w:tcW w:w="1463" w:type="dxa"/>
          </w:tcPr>
          <w:p>
            <w:pPr>
              <w:pStyle w:val="TableParagraph"/>
              <w:jc w:val="left"/>
              <w:rPr>
                <w:sz w:val="22"/>
              </w:rPr>
            </w:pPr>
          </w:p>
          <w:p>
            <w:pPr>
              <w:pStyle w:val="TableParagraph"/>
              <w:spacing w:before="133"/>
              <w:ind w:right="677"/>
              <w:jc w:val="right"/>
              <w:rPr>
                <w:sz w:val="20"/>
              </w:rPr>
            </w:pPr>
            <w:r>
              <w:rPr>
                <w:w w:val="99"/>
                <w:sz w:val="20"/>
              </w:rPr>
              <w:t>1</w:t>
            </w:r>
          </w:p>
        </w:tc>
      </w:tr>
      <w:tr>
        <w:trPr>
          <w:trHeight w:val="508" w:hRule="atLeast"/>
        </w:trPr>
        <w:tc>
          <w:tcPr>
            <w:tcW w:w="490" w:type="dxa"/>
          </w:tcPr>
          <w:p>
            <w:pPr>
              <w:pStyle w:val="TableParagraph"/>
              <w:spacing w:before="137"/>
              <w:ind w:left="49" w:right="40"/>
              <w:rPr>
                <w:b/>
                <w:sz w:val="20"/>
              </w:rPr>
            </w:pPr>
            <w:r>
              <w:rPr>
                <w:b/>
                <w:sz w:val="20"/>
              </w:rPr>
              <w:t>52</w:t>
            </w:r>
          </w:p>
        </w:tc>
        <w:tc>
          <w:tcPr>
            <w:tcW w:w="7231" w:type="dxa"/>
          </w:tcPr>
          <w:p>
            <w:pPr>
              <w:pStyle w:val="TableParagraph"/>
              <w:spacing w:before="17"/>
              <w:ind w:left="68"/>
              <w:jc w:val="left"/>
              <w:rPr>
                <w:sz w:val="20"/>
              </w:rPr>
            </w:pPr>
            <w:r>
              <w:rPr>
                <w:sz w:val="20"/>
              </w:rPr>
              <w:t>Existe a prática de designação de um representante para acompanhar e fiscalizar a execução do contrato?</w:t>
            </w:r>
          </w:p>
        </w:tc>
        <w:tc>
          <w:tcPr>
            <w:tcW w:w="1062" w:type="dxa"/>
          </w:tcPr>
          <w:p>
            <w:pPr>
              <w:pStyle w:val="TableParagraph"/>
              <w:spacing w:before="117"/>
              <w:ind w:left="6"/>
              <w:rPr>
                <w:rFonts w:ascii="Carlito"/>
                <w:sz w:val="22"/>
              </w:rPr>
            </w:pPr>
            <w:r>
              <w:rPr>
                <w:rFonts w:ascii="Carlito"/>
                <w:w w:val="100"/>
                <w:sz w:val="22"/>
              </w:rPr>
              <w:t>-</w:t>
            </w:r>
          </w:p>
        </w:tc>
        <w:tc>
          <w:tcPr>
            <w:tcW w:w="1062" w:type="dxa"/>
          </w:tcPr>
          <w:p>
            <w:pPr>
              <w:pStyle w:val="TableParagraph"/>
              <w:spacing w:before="133"/>
              <w:ind w:right="348"/>
              <w:jc w:val="right"/>
              <w:rPr>
                <w:sz w:val="20"/>
              </w:rPr>
            </w:pPr>
            <w:r>
              <w:rPr>
                <w:w w:val="95"/>
                <w:sz w:val="20"/>
              </w:rPr>
              <w:t>SIM</w:t>
            </w:r>
          </w:p>
        </w:tc>
        <w:tc>
          <w:tcPr>
            <w:tcW w:w="1060" w:type="dxa"/>
          </w:tcPr>
          <w:p>
            <w:pPr>
              <w:pStyle w:val="TableParagraph"/>
              <w:spacing w:before="133"/>
              <w:rPr>
                <w:sz w:val="20"/>
              </w:rPr>
            </w:pPr>
            <w:r>
              <w:rPr>
                <w:w w:val="99"/>
                <w:sz w:val="20"/>
              </w:rPr>
              <w:t>-</w:t>
            </w:r>
          </w:p>
        </w:tc>
        <w:tc>
          <w:tcPr>
            <w:tcW w:w="961" w:type="dxa"/>
          </w:tcPr>
          <w:p>
            <w:pPr>
              <w:pStyle w:val="TableParagraph"/>
              <w:spacing w:before="133"/>
              <w:ind w:left="3"/>
              <w:rPr>
                <w:sz w:val="20"/>
              </w:rPr>
            </w:pPr>
            <w:r>
              <w:rPr>
                <w:w w:val="99"/>
                <w:sz w:val="20"/>
              </w:rPr>
              <w:t>1</w:t>
            </w:r>
          </w:p>
        </w:tc>
        <w:tc>
          <w:tcPr>
            <w:tcW w:w="961" w:type="dxa"/>
          </w:tcPr>
          <w:p>
            <w:pPr>
              <w:pStyle w:val="TableParagraph"/>
              <w:spacing w:before="133"/>
              <w:ind w:left="1"/>
              <w:rPr>
                <w:sz w:val="20"/>
              </w:rPr>
            </w:pPr>
            <w:r>
              <w:rPr>
                <w:w w:val="99"/>
                <w:sz w:val="20"/>
              </w:rPr>
              <w:t>0</w:t>
            </w:r>
          </w:p>
        </w:tc>
        <w:tc>
          <w:tcPr>
            <w:tcW w:w="961" w:type="dxa"/>
          </w:tcPr>
          <w:p>
            <w:pPr>
              <w:pStyle w:val="TableParagraph"/>
              <w:spacing w:before="133"/>
              <w:rPr>
                <w:sz w:val="20"/>
              </w:rPr>
            </w:pPr>
            <w:r>
              <w:rPr>
                <w:w w:val="99"/>
                <w:sz w:val="20"/>
              </w:rPr>
              <w:t>0</w:t>
            </w:r>
          </w:p>
        </w:tc>
        <w:tc>
          <w:tcPr>
            <w:tcW w:w="1463" w:type="dxa"/>
          </w:tcPr>
          <w:p>
            <w:pPr>
              <w:pStyle w:val="TableParagraph"/>
              <w:spacing w:before="133"/>
              <w:ind w:right="677"/>
              <w:jc w:val="right"/>
              <w:rPr>
                <w:sz w:val="20"/>
              </w:rPr>
            </w:pPr>
            <w:r>
              <w:rPr>
                <w:w w:val="99"/>
                <w:sz w:val="20"/>
              </w:rPr>
              <w:t>1</w:t>
            </w:r>
          </w:p>
        </w:tc>
      </w:tr>
      <w:tr>
        <w:trPr>
          <w:trHeight w:val="1021" w:hRule="atLeast"/>
        </w:trPr>
        <w:tc>
          <w:tcPr>
            <w:tcW w:w="490" w:type="dxa"/>
          </w:tcPr>
          <w:p>
            <w:pPr>
              <w:pStyle w:val="TableParagraph"/>
              <w:jc w:val="left"/>
              <w:rPr>
                <w:sz w:val="22"/>
              </w:rPr>
            </w:pPr>
          </w:p>
          <w:p>
            <w:pPr>
              <w:pStyle w:val="TableParagraph"/>
              <w:spacing w:before="141"/>
              <w:ind w:left="49" w:right="40"/>
              <w:rPr>
                <w:b/>
                <w:sz w:val="20"/>
              </w:rPr>
            </w:pPr>
            <w:r>
              <w:rPr>
                <w:b/>
                <w:sz w:val="20"/>
              </w:rPr>
              <w:t>53</w:t>
            </w:r>
          </w:p>
        </w:tc>
        <w:tc>
          <w:tcPr>
            <w:tcW w:w="7231" w:type="dxa"/>
          </w:tcPr>
          <w:p>
            <w:pPr>
              <w:pStyle w:val="TableParagraph"/>
              <w:spacing w:before="43"/>
              <w:ind w:left="68" w:right="65"/>
              <w:jc w:val="both"/>
              <w:rPr>
                <w:sz w:val="20"/>
              </w:rPr>
            </w:pPr>
            <w:r>
              <w:rPr>
                <w:sz w:val="20"/>
              </w:rPr>
              <w:t>Existem procedimentos formais destinados para orientar o responsável pela fiscalização dos contratos, informando as rotinas a serem cumpridas e as ocorrências a serem registradas, bem como as providências a adotar para levar ao conhecimento dos seus superiores os casos que ultrapassem a sua competência (art. 67 da Lei 8.666/93)?</w:t>
            </w:r>
          </w:p>
        </w:tc>
        <w:tc>
          <w:tcPr>
            <w:tcW w:w="1062" w:type="dxa"/>
          </w:tcPr>
          <w:p>
            <w:pPr>
              <w:pStyle w:val="TableParagraph"/>
              <w:spacing w:before="5"/>
              <w:jc w:val="left"/>
              <w:rPr>
                <w:sz w:val="32"/>
              </w:rPr>
            </w:pPr>
          </w:p>
          <w:p>
            <w:pPr>
              <w:pStyle w:val="TableParagraph"/>
              <w:ind w:left="6"/>
              <w:rPr>
                <w:rFonts w:ascii="Carlito"/>
                <w:sz w:val="22"/>
              </w:rPr>
            </w:pPr>
            <w:r>
              <w:rPr>
                <w:rFonts w:ascii="Carlito"/>
                <w:w w:val="100"/>
                <w:sz w:val="22"/>
              </w:rPr>
              <w:t>-</w:t>
            </w:r>
          </w:p>
        </w:tc>
        <w:tc>
          <w:tcPr>
            <w:tcW w:w="1062" w:type="dxa"/>
          </w:tcPr>
          <w:p>
            <w:pPr>
              <w:pStyle w:val="TableParagraph"/>
              <w:jc w:val="left"/>
              <w:rPr>
                <w:sz w:val="22"/>
              </w:rPr>
            </w:pPr>
          </w:p>
          <w:p>
            <w:pPr>
              <w:pStyle w:val="TableParagraph"/>
              <w:spacing w:before="136"/>
              <w:ind w:right="348"/>
              <w:jc w:val="right"/>
              <w:rPr>
                <w:sz w:val="20"/>
              </w:rPr>
            </w:pPr>
            <w:r>
              <w:rPr>
                <w:w w:val="95"/>
                <w:sz w:val="20"/>
              </w:rPr>
              <w:t>SIM</w:t>
            </w:r>
          </w:p>
        </w:tc>
        <w:tc>
          <w:tcPr>
            <w:tcW w:w="1060" w:type="dxa"/>
          </w:tcPr>
          <w:p>
            <w:pPr>
              <w:pStyle w:val="TableParagraph"/>
              <w:jc w:val="left"/>
              <w:rPr>
                <w:sz w:val="22"/>
              </w:rPr>
            </w:pPr>
          </w:p>
          <w:p>
            <w:pPr>
              <w:pStyle w:val="TableParagraph"/>
              <w:spacing w:before="136"/>
              <w:rPr>
                <w:sz w:val="20"/>
              </w:rPr>
            </w:pPr>
            <w:r>
              <w:rPr>
                <w:w w:val="99"/>
                <w:sz w:val="20"/>
              </w:rPr>
              <w:t>-</w:t>
            </w:r>
          </w:p>
        </w:tc>
        <w:tc>
          <w:tcPr>
            <w:tcW w:w="961" w:type="dxa"/>
          </w:tcPr>
          <w:p>
            <w:pPr>
              <w:pStyle w:val="TableParagraph"/>
              <w:jc w:val="left"/>
              <w:rPr>
                <w:sz w:val="22"/>
              </w:rPr>
            </w:pPr>
          </w:p>
          <w:p>
            <w:pPr>
              <w:pStyle w:val="TableParagraph"/>
              <w:spacing w:before="136"/>
              <w:ind w:left="3"/>
              <w:rPr>
                <w:sz w:val="20"/>
              </w:rPr>
            </w:pPr>
            <w:r>
              <w:rPr>
                <w:w w:val="99"/>
                <w:sz w:val="20"/>
              </w:rPr>
              <w:t>1</w:t>
            </w:r>
          </w:p>
        </w:tc>
        <w:tc>
          <w:tcPr>
            <w:tcW w:w="961" w:type="dxa"/>
          </w:tcPr>
          <w:p>
            <w:pPr>
              <w:pStyle w:val="TableParagraph"/>
              <w:jc w:val="left"/>
              <w:rPr>
                <w:sz w:val="22"/>
              </w:rPr>
            </w:pPr>
          </w:p>
          <w:p>
            <w:pPr>
              <w:pStyle w:val="TableParagraph"/>
              <w:spacing w:before="136"/>
              <w:ind w:left="1"/>
              <w:rPr>
                <w:sz w:val="20"/>
              </w:rPr>
            </w:pPr>
            <w:r>
              <w:rPr>
                <w:w w:val="99"/>
                <w:sz w:val="20"/>
              </w:rPr>
              <w:t>0</w:t>
            </w:r>
          </w:p>
        </w:tc>
        <w:tc>
          <w:tcPr>
            <w:tcW w:w="961" w:type="dxa"/>
          </w:tcPr>
          <w:p>
            <w:pPr>
              <w:pStyle w:val="TableParagraph"/>
              <w:jc w:val="left"/>
              <w:rPr>
                <w:sz w:val="22"/>
              </w:rPr>
            </w:pPr>
          </w:p>
          <w:p>
            <w:pPr>
              <w:pStyle w:val="TableParagraph"/>
              <w:spacing w:before="136"/>
              <w:rPr>
                <w:sz w:val="20"/>
              </w:rPr>
            </w:pPr>
            <w:r>
              <w:rPr>
                <w:w w:val="99"/>
                <w:sz w:val="20"/>
              </w:rPr>
              <w:t>0</w:t>
            </w:r>
          </w:p>
        </w:tc>
        <w:tc>
          <w:tcPr>
            <w:tcW w:w="1463" w:type="dxa"/>
          </w:tcPr>
          <w:p>
            <w:pPr>
              <w:pStyle w:val="TableParagraph"/>
              <w:jc w:val="left"/>
              <w:rPr>
                <w:sz w:val="22"/>
              </w:rPr>
            </w:pPr>
          </w:p>
          <w:p>
            <w:pPr>
              <w:pStyle w:val="TableParagraph"/>
              <w:spacing w:before="136"/>
              <w:ind w:right="677"/>
              <w:jc w:val="right"/>
              <w:rPr>
                <w:sz w:val="20"/>
              </w:rPr>
            </w:pPr>
            <w:r>
              <w:rPr>
                <w:w w:val="99"/>
                <w:sz w:val="20"/>
              </w:rPr>
              <w:t>1</w:t>
            </w:r>
          </w:p>
        </w:tc>
      </w:tr>
    </w:tbl>
    <w:p>
      <w:pPr>
        <w:spacing w:after="0"/>
        <w:jc w:val="right"/>
        <w:rPr>
          <w:sz w:val="20"/>
        </w:rPr>
        <w:sectPr>
          <w:pgSz w:w="16840" w:h="11910" w:orient="landscape"/>
          <w:pgMar w:header="480" w:footer="814" w:top="1860" w:bottom="1000" w:left="600" w:right="780"/>
        </w:sectPr>
      </w:pPr>
    </w:p>
    <w:p>
      <w:pPr>
        <w:pStyle w:val="BodyText"/>
        <w:spacing w:before="9"/>
        <w:rPr>
          <w:sz w:val="18"/>
        </w:rPr>
      </w:pPr>
    </w:p>
    <w:tbl>
      <w:tblPr>
        <w:tblW w:w="0" w:type="auto"/>
        <w:jc w:val="left"/>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90"/>
        <w:gridCol w:w="7228"/>
        <w:gridCol w:w="1063"/>
        <w:gridCol w:w="1061"/>
        <w:gridCol w:w="1059"/>
        <w:gridCol w:w="960"/>
        <w:gridCol w:w="960"/>
        <w:gridCol w:w="960"/>
        <w:gridCol w:w="1462"/>
      </w:tblGrid>
      <w:tr>
        <w:trPr>
          <w:trHeight w:val="301" w:hRule="atLeast"/>
        </w:trPr>
        <w:tc>
          <w:tcPr>
            <w:tcW w:w="7718" w:type="dxa"/>
            <w:gridSpan w:val="2"/>
            <w:vMerge w:val="restart"/>
            <w:shd w:val="clear" w:color="auto" w:fill="D9D9D9"/>
          </w:tcPr>
          <w:p>
            <w:pPr>
              <w:pStyle w:val="TableParagraph"/>
              <w:spacing w:before="5"/>
              <w:jc w:val="left"/>
              <w:rPr>
                <w:sz w:val="25"/>
              </w:rPr>
            </w:pPr>
          </w:p>
          <w:p>
            <w:pPr>
              <w:pStyle w:val="TableParagraph"/>
              <w:ind w:left="2956" w:right="2950"/>
              <w:rPr>
                <w:b/>
                <w:sz w:val="20"/>
              </w:rPr>
            </w:pPr>
            <w:r>
              <w:rPr>
                <w:b/>
                <w:sz w:val="20"/>
              </w:rPr>
              <w:t>ROTEIRO BÁSICO</w:t>
            </w:r>
          </w:p>
        </w:tc>
        <w:tc>
          <w:tcPr>
            <w:tcW w:w="3183" w:type="dxa"/>
            <w:gridSpan w:val="3"/>
            <w:shd w:val="clear" w:color="auto" w:fill="D9D9D9"/>
          </w:tcPr>
          <w:p>
            <w:pPr>
              <w:pStyle w:val="TableParagraph"/>
              <w:spacing w:before="34"/>
              <w:ind w:left="412"/>
              <w:jc w:val="left"/>
              <w:rPr>
                <w:b/>
                <w:sz w:val="20"/>
              </w:rPr>
            </w:pPr>
            <w:r>
              <w:rPr>
                <w:b/>
                <w:sz w:val="20"/>
              </w:rPr>
              <w:t>AMOSTRA PESQUISADA</w:t>
            </w:r>
          </w:p>
        </w:tc>
        <w:tc>
          <w:tcPr>
            <w:tcW w:w="960" w:type="dxa"/>
            <w:vMerge w:val="restart"/>
            <w:shd w:val="clear" w:color="auto" w:fill="D9D9D9"/>
          </w:tcPr>
          <w:p>
            <w:pPr>
              <w:pStyle w:val="TableParagraph"/>
              <w:spacing w:before="180"/>
              <w:ind w:left="292" w:right="98" w:hanging="161"/>
              <w:jc w:val="left"/>
              <w:rPr>
                <w:b/>
                <w:sz w:val="20"/>
              </w:rPr>
            </w:pPr>
            <w:r>
              <w:rPr>
                <w:b/>
                <w:sz w:val="20"/>
              </w:rPr>
              <w:t>TOTAL</w:t>
            </w:r>
            <w:r>
              <w:rPr>
                <w:b/>
                <w:w w:val="99"/>
                <w:sz w:val="20"/>
              </w:rPr>
              <w:t> </w:t>
            </w:r>
            <w:r>
              <w:rPr>
                <w:b/>
                <w:sz w:val="20"/>
              </w:rPr>
              <w:t>SIM</w:t>
            </w:r>
          </w:p>
        </w:tc>
        <w:tc>
          <w:tcPr>
            <w:tcW w:w="960" w:type="dxa"/>
            <w:vMerge w:val="restart"/>
            <w:shd w:val="clear" w:color="auto" w:fill="D9D9D9"/>
          </w:tcPr>
          <w:p>
            <w:pPr>
              <w:pStyle w:val="TableParagraph"/>
              <w:spacing w:before="180"/>
              <w:ind w:left="258" w:right="99" w:hanging="128"/>
              <w:jc w:val="left"/>
              <w:rPr>
                <w:b/>
                <w:sz w:val="20"/>
              </w:rPr>
            </w:pPr>
            <w:r>
              <w:rPr>
                <w:b/>
                <w:sz w:val="20"/>
              </w:rPr>
              <w:t>TOTAL NÃO</w:t>
            </w:r>
          </w:p>
        </w:tc>
        <w:tc>
          <w:tcPr>
            <w:tcW w:w="960" w:type="dxa"/>
            <w:vMerge w:val="restart"/>
            <w:shd w:val="clear" w:color="auto" w:fill="D9D9D9"/>
          </w:tcPr>
          <w:p>
            <w:pPr>
              <w:pStyle w:val="TableParagraph"/>
              <w:spacing w:line="229" w:lineRule="exact" w:before="180"/>
              <w:ind w:left="110" w:right="99"/>
              <w:rPr>
                <w:b/>
                <w:sz w:val="20"/>
              </w:rPr>
            </w:pPr>
            <w:r>
              <w:rPr>
                <w:b/>
                <w:sz w:val="20"/>
              </w:rPr>
              <w:t>TOTAL</w:t>
            </w:r>
          </w:p>
          <w:p>
            <w:pPr>
              <w:pStyle w:val="TableParagraph"/>
              <w:spacing w:line="229" w:lineRule="exact"/>
              <w:ind w:left="109" w:right="99"/>
              <w:rPr>
                <w:b/>
                <w:sz w:val="20"/>
              </w:rPr>
            </w:pPr>
            <w:r>
              <w:rPr>
                <w:b/>
                <w:sz w:val="20"/>
              </w:rPr>
              <w:t>N/A</w:t>
            </w:r>
          </w:p>
        </w:tc>
        <w:tc>
          <w:tcPr>
            <w:tcW w:w="1462" w:type="dxa"/>
            <w:vMerge w:val="restart"/>
            <w:shd w:val="clear" w:color="auto" w:fill="D9D9D9"/>
          </w:tcPr>
          <w:p>
            <w:pPr>
              <w:pStyle w:val="TableParagraph"/>
              <w:spacing w:before="65"/>
              <w:ind w:left="98" w:right="88"/>
              <w:rPr>
                <w:b/>
                <w:sz w:val="20"/>
              </w:rPr>
            </w:pPr>
            <w:r>
              <w:rPr>
                <w:b/>
                <w:w w:val="95"/>
                <w:sz w:val="20"/>
              </w:rPr>
              <w:t>PONTUAÇÃO </w:t>
            </w:r>
            <w:r>
              <w:rPr>
                <w:b/>
                <w:sz w:val="20"/>
              </w:rPr>
              <w:t>GERAL POR QUESITO</w:t>
            </w:r>
          </w:p>
        </w:tc>
      </w:tr>
      <w:tr>
        <w:trPr>
          <w:trHeight w:val="508" w:hRule="atLeast"/>
        </w:trPr>
        <w:tc>
          <w:tcPr>
            <w:tcW w:w="7718" w:type="dxa"/>
            <w:gridSpan w:val="2"/>
            <w:vMerge/>
            <w:tcBorders>
              <w:top w:val="nil"/>
            </w:tcBorders>
            <w:shd w:val="clear" w:color="auto" w:fill="D9D9D9"/>
          </w:tcPr>
          <w:p>
            <w:pPr>
              <w:rPr>
                <w:sz w:val="2"/>
                <w:szCs w:val="2"/>
              </w:rPr>
            </w:pPr>
          </w:p>
        </w:tc>
        <w:tc>
          <w:tcPr>
            <w:tcW w:w="1063" w:type="dxa"/>
            <w:shd w:val="clear" w:color="auto" w:fill="D9D9D9"/>
          </w:tcPr>
          <w:p>
            <w:pPr>
              <w:pStyle w:val="TableParagraph"/>
              <w:spacing w:before="137"/>
              <w:ind w:right="315"/>
              <w:jc w:val="right"/>
              <w:rPr>
                <w:b/>
                <w:sz w:val="20"/>
              </w:rPr>
            </w:pPr>
            <w:r>
              <w:rPr>
                <w:b/>
                <w:w w:val="95"/>
                <w:sz w:val="20"/>
              </w:rPr>
              <w:t>SGA</w:t>
            </w:r>
          </w:p>
        </w:tc>
        <w:tc>
          <w:tcPr>
            <w:tcW w:w="1061" w:type="dxa"/>
            <w:shd w:val="clear" w:color="auto" w:fill="D9D9D9"/>
          </w:tcPr>
          <w:p>
            <w:pPr>
              <w:pStyle w:val="TableParagraph"/>
              <w:spacing w:before="137"/>
              <w:ind w:right="355"/>
              <w:jc w:val="right"/>
              <w:rPr>
                <w:b/>
                <w:sz w:val="20"/>
              </w:rPr>
            </w:pPr>
            <w:r>
              <w:rPr>
                <w:b/>
                <w:w w:val="95"/>
                <w:sz w:val="20"/>
              </w:rPr>
              <w:t>SCI</w:t>
            </w:r>
          </w:p>
        </w:tc>
        <w:tc>
          <w:tcPr>
            <w:tcW w:w="1059" w:type="dxa"/>
            <w:shd w:val="clear" w:color="auto" w:fill="D9D9D9"/>
          </w:tcPr>
          <w:p>
            <w:pPr>
              <w:pStyle w:val="TableParagraph"/>
              <w:spacing w:before="137"/>
              <w:ind w:left="133" w:right="130"/>
              <w:rPr>
                <w:b/>
                <w:sz w:val="20"/>
              </w:rPr>
            </w:pPr>
            <w:r>
              <w:rPr>
                <w:b/>
                <w:sz w:val="20"/>
              </w:rPr>
              <w:t>ASJUR1</w:t>
            </w:r>
          </w:p>
        </w:tc>
        <w:tc>
          <w:tcPr>
            <w:tcW w:w="960" w:type="dxa"/>
            <w:vMerge/>
            <w:tcBorders>
              <w:top w:val="nil"/>
            </w:tcBorders>
            <w:shd w:val="clear" w:color="auto" w:fill="D9D9D9"/>
          </w:tcPr>
          <w:p>
            <w:pPr>
              <w:rPr>
                <w:sz w:val="2"/>
                <w:szCs w:val="2"/>
              </w:rPr>
            </w:pPr>
          </w:p>
        </w:tc>
        <w:tc>
          <w:tcPr>
            <w:tcW w:w="960" w:type="dxa"/>
            <w:vMerge/>
            <w:tcBorders>
              <w:top w:val="nil"/>
            </w:tcBorders>
            <w:shd w:val="clear" w:color="auto" w:fill="D9D9D9"/>
          </w:tcPr>
          <w:p>
            <w:pPr>
              <w:rPr>
                <w:sz w:val="2"/>
                <w:szCs w:val="2"/>
              </w:rPr>
            </w:pPr>
          </w:p>
        </w:tc>
        <w:tc>
          <w:tcPr>
            <w:tcW w:w="960" w:type="dxa"/>
            <w:vMerge/>
            <w:tcBorders>
              <w:top w:val="nil"/>
            </w:tcBorders>
            <w:shd w:val="clear" w:color="auto" w:fill="D9D9D9"/>
          </w:tcPr>
          <w:p>
            <w:pPr>
              <w:rPr>
                <w:sz w:val="2"/>
                <w:szCs w:val="2"/>
              </w:rPr>
            </w:pPr>
          </w:p>
        </w:tc>
        <w:tc>
          <w:tcPr>
            <w:tcW w:w="1462" w:type="dxa"/>
            <w:vMerge/>
            <w:tcBorders>
              <w:top w:val="nil"/>
            </w:tcBorders>
            <w:shd w:val="clear" w:color="auto" w:fill="D9D9D9"/>
          </w:tcPr>
          <w:p>
            <w:pPr>
              <w:rPr>
                <w:sz w:val="2"/>
                <w:szCs w:val="2"/>
              </w:rPr>
            </w:pPr>
          </w:p>
        </w:tc>
      </w:tr>
      <w:tr>
        <w:trPr>
          <w:trHeight w:val="1020" w:hRule="atLeast"/>
        </w:trPr>
        <w:tc>
          <w:tcPr>
            <w:tcW w:w="490" w:type="dxa"/>
          </w:tcPr>
          <w:p>
            <w:pPr>
              <w:pStyle w:val="TableParagraph"/>
              <w:jc w:val="left"/>
              <w:rPr>
                <w:sz w:val="22"/>
              </w:rPr>
            </w:pPr>
          </w:p>
          <w:p>
            <w:pPr>
              <w:pStyle w:val="TableParagraph"/>
              <w:spacing w:before="141"/>
              <w:ind w:left="143"/>
              <w:jc w:val="left"/>
              <w:rPr>
                <w:b/>
                <w:sz w:val="20"/>
              </w:rPr>
            </w:pPr>
            <w:r>
              <w:rPr>
                <w:b/>
                <w:sz w:val="20"/>
              </w:rPr>
              <w:t>54</w:t>
            </w:r>
          </w:p>
        </w:tc>
        <w:tc>
          <w:tcPr>
            <w:tcW w:w="7228" w:type="dxa"/>
          </w:tcPr>
          <w:p>
            <w:pPr>
              <w:pStyle w:val="TableParagraph"/>
              <w:spacing w:before="43"/>
              <w:ind w:left="68" w:right="64"/>
              <w:jc w:val="both"/>
              <w:rPr>
                <w:sz w:val="20"/>
              </w:rPr>
            </w:pPr>
            <w:r>
              <w:rPr>
                <w:sz w:val="20"/>
              </w:rPr>
              <w:t>De modo geral, os controles pertinentes à execução dos contratos garantem que estes sejam executados fielmente pelas partes, de acordo com as cláusulas avençadas e as normas previstas na Lei 8.666/93, e que os contratados respondam pelas conseqüências da inexecução total ou parcial do contrato?</w:t>
            </w:r>
          </w:p>
        </w:tc>
        <w:tc>
          <w:tcPr>
            <w:tcW w:w="1063" w:type="dxa"/>
          </w:tcPr>
          <w:p>
            <w:pPr>
              <w:pStyle w:val="TableParagraph"/>
              <w:jc w:val="left"/>
              <w:rPr>
                <w:sz w:val="22"/>
              </w:rPr>
            </w:pPr>
          </w:p>
          <w:p>
            <w:pPr>
              <w:pStyle w:val="TableParagraph"/>
              <w:spacing w:before="136"/>
              <w:ind w:right="342"/>
              <w:jc w:val="right"/>
              <w:rPr>
                <w:sz w:val="20"/>
              </w:rPr>
            </w:pPr>
            <w:r>
              <w:rPr>
                <w:w w:val="95"/>
                <w:sz w:val="20"/>
              </w:rPr>
              <w:t>SIM</w:t>
            </w:r>
          </w:p>
        </w:tc>
        <w:tc>
          <w:tcPr>
            <w:tcW w:w="1061" w:type="dxa"/>
          </w:tcPr>
          <w:p>
            <w:pPr>
              <w:pStyle w:val="TableParagraph"/>
              <w:jc w:val="left"/>
              <w:rPr>
                <w:sz w:val="22"/>
              </w:rPr>
            </w:pPr>
          </w:p>
          <w:p>
            <w:pPr>
              <w:pStyle w:val="TableParagraph"/>
              <w:spacing w:before="136"/>
              <w:ind w:right="305"/>
              <w:jc w:val="right"/>
              <w:rPr>
                <w:sz w:val="20"/>
              </w:rPr>
            </w:pPr>
            <w:r>
              <w:rPr>
                <w:w w:val="95"/>
                <w:sz w:val="20"/>
              </w:rPr>
              <w:t>NÃO</w:t>
            </w:r>
          </w:p>
        </w:tc>
        <w:tc>
          <w:tcPr>
            <w:tcW w:w="1059" w:type="dxa"/>
          </w:tcPr>
          <w:p>
            <w:pPr>
              <w:pStyle w:val="TableParagraph"/>
              <w:jc w:val="left"/>
              <w:rPr>
                <w:sz w:val="22"/>
              </w:rPr>
            </w:pPr>
          </w:p>
          <w:p>
            <w:pPr>
              <w:pStyle w:val="TableParagraph"/>
              <w:spacing w:before="136"/>
              <w:ind w:left="133" w:right="129"/>
              <w:rPr>
                <w:sz w:val="20"/>
              </w:rPr>
            </w:pPr>
            <w:r>
              <w:rPr>
                <w:sz w:val="20"/>
              </w:rPr>
              <w:t>SIM</w:t>
            </w:r>
          </w:p>
        </w:tc>
        <w:tc>
          <w:tcPr>
            <w:tcW w:w="960" w:type="dxa"/>
          </w:tcPr>
          <w:p>
            <w:pPr>
              <w:pStyle w:val="TableParagraph"/>
              <w:jc w:val="left"/>
              <w:rPr>
                <w:sz w:val="22"/>
              </w:rPr>
            </w:pPr>
          </w:p>
          <w:p>
            <w:pPr>
              <w:pStyle w:val="TableParagraph"/>
              <w:spacing w:before="136"/>
              <w:ind w:left="12"/>
              <w:rPr>
                <w:sz w:val="20"/>
              </w:rPr>
            </w:pPr>
            <w:r>
              <w:rPr>
                <w:w w:val="99"/>
                <w:sz w:val="20"/>
              </w:rPr>
              <w:t>2</w:t>
            </w:r>
          </w:p>
        </w:tc>
        <w:tc>
          <w:tcPr>
            <w:tcW w:w="960" w:type="dxa"/>
          </w:tcPr>
          <w:p>
            <w:pPr>
              <w:pStyle w:val="TableParagraph"/>
              <w:jc w:val="left"/>
              <w:rPr>
                <w:sz w:val="22"/>
              </w:rPr>
            </w:pPr>
          </w:p>
          <w:p>
            <w:pPr>
              <w:pStyle w:val="TableParagraph"/>
              <w:spacing w:before="136"/>
              <w:ind w:left="12"/>
              <w:rPr>
                <w:sz w:val="20"/>
              </w:rPr>
            </w:pPr>
            <w:r>
              <w:rPr>
                <w:w w:val="99"/>
                <w:sz w:val="20"/>
              </w:rPr>
              <w:t>1</w:t>
            </w:r>
          </w:p>
        </w:tc>
        <w:tc>
          <w:tcPr>
            <w:tcW w:w="960" w:type="dxa"/>
          </w:tcPr>
          <w:p>
            <w:pPr>
              <w:pStyle w:val="TableParagraph"/>
              <w:jc w:val="left"/>
              <w:rPr>
                <w:sz w:val="22"/>
              </w:rPr>
            </w:pPr>
          </w:p>
          <w:p>
            <w:pPr>
              <w:pStyle w:val="TableParagraph"/>
              <w:spacing w:before="136"/>
              <w:ind w:left="12"/>
              <w:rPr>
                <w:sz w:val="20"/>
              </w:rPr>
            </w:pPr>
            <w:r>
              <w:rPr>
                <w:w w:val="99"/>
                <w:sz w:val="20"/>
              </w:rPr>
              <w:t>0</w:t>
            </w:r>
          </w:p>
        </w:tc>
        <w:tc>
          <w:tcPr>
            <w:tcW w:w="1462" w:type="dxa"/>
          </w:tcPr>
          <w:p>
            <w:pPr>
              <w:pStyle w:val="TableParagraph"/>
              <w:jc w:val="left"/>
              <w:rPr>
                <w:sz w:val="22"/>
              </w:rPr>
            </w:pPr>
          </w:p>
          <w:p>
            <w:pPr>
              <w:pStyle w:val="TableParagraph"/>
              <w:spacing w:before="136"/>
              <w:ind w:left="10"/>
              <w:rPr>
                <w:sz w:val="20"/>
              </w:rPr>
            </w:pPr>
            <w:r>
              <w:rPr>
                <w:w w:val="99"/>
                <w:sz w:val="20"/>
              </w:rPr>
              <w:t>2</w:t>
            </w:r>
          </w:p>
        </w:tc>
      </w:tr>
      <w:tr>
        <w:trPr>
          <w:trHeight w:val="345" w:hRule="atLeast"/>
        </w:trPr>
        <w:tc>
          <w:tcPr>
            <w:tcW w:w="7718" w:type="dxa"/>
            <w:gridSpan w:val="2"/>
            <w:shd w:val="clear" w:color="auto" w:fill="D9D9D9"/>
          </w:tcPr>
          <w:p>
            <w:pPr>
              <w:pStyle w:val="TableParagraph"/>
              <w:spacing w:before="58"/>
              <w:ind w:left="4904"/>
              <w:jc w:val="left"/>
              <w:rPr>
                <w:b/>
                <w:sz w:val="20"/>
              </w:rPr>
            </w:pPr>
            <w:r>
              <w:rPr>
                <w:b/>
                <w:sz w:val="20"/>
              </w:rPr>
              <w:t>PONTUAÇÃO POR UNIDADE</w:t>
            </w:r>
          </w:p>
        </w:tc>
        <w:tc>
          <w:tcPr>
            <w:tcW w:w="1063" w:type="dxa"/>
            <w:shd w:val="clear" w:color="auto" w:fill="F1F1F1"/>
          </w:tcPr>
          <w:p>
            <w:pPr>
              <w:pStyle w:val="TableParagraph"/>
              <w:spacing w:before="32"/>
              <w:ind w:left="392" w:right="381"/>
              <w:rPr>
                <w:b/>
                <w:sz w:val="24"/>
              </w:rPr>
            </w:pPr>
            <w:r>
              <w:rPr>
                <w:b/>
                <w:sz w:val="24"/>
              </w:rPr>
              <w:t>35</w:t>
            </w:r>
          </w:p>
        </w:tc>
        <w:tc>
          <w:tcPr>
            <w:tcW w:w="1061" w:type="dxa"/>
            <w:shd w:val="clear" w:color="auto" w:fill="F1F1F1"/>
          </w:tcPr>
          <w:p>
            <w:pPr>
              <w:pStyle w:val="TableParagraph"/>
              <w:spacing w:before="32"/>
              <w:ind w:right="401"/>
              <w:jc w:val="right"/>
              <w:rPr>
                <w:b/>
                <w:sz w:val="24"/>
              </w:rPr>
            </w:pPr>
            <w:r>
              <w:rPr>
                <w:b/>
                <w:sz w:val="24"/>
              </w:rPr>
              <w:t>26</w:t>
            </w:r>
          </w:p>
        </w:tc>
        <w:tc>
          <w:tcPr>
            <w:tcW w:w="1059" w:type="dxa"/>
            <w:shd w:val="clear" w:color="auto" w:fill="F1F1F1"/>
          </w:tcPr>
          <w:p>
            <w:pPr>
              <w:pStyle w:val="TableParagraph"/>
              <w:spacing w:before="32"/>
              <w:ind w:left="133" w:right="128"/>
              <w:rPr>
                <w:b/>
                <w:sz w:val="24"/>
              </w:rPr>
            </w:pPr>
            <w:r>
              <w:rPr>
                <w:b/>
                <w:sz w:val="24"/>
              </w:rPr>
              <w:t>15</w:t>
            </w:r>
          </w:p>
        </w:tc>
        <w:tc>
          <w:tcPr>
            <w:tcW w:w="960" w:type="dxa"/>
          </w:tcPr>
          <w:p>
            <w:pPr>
              <w:pStyle w:val="TableParagraph"/>
              <w:spacing w:before="53"/>
              <w:ind w:left="12"/>
              <w:rPr>
                <w:sz w:val="20"/>
              </w:rPr>
            </w:pPr>
            <w:r>
              <w:rPr>
                <w:w w:val="99"/>
                <w:sz w:val="20"/>
              </w:rPr>
              <w:t>4</w:t>
            </w:r>
          </w:p>
        </w:tc>
        <w:tc>
          <w:tcPr>
            <w:tcW w:w="960" w:type="dxa"/>
          </w:tcPr>
          <w:p>
            <w:pPr>
              <w:pStyle w:val="TableParagraph"/>
              <w:spacing w:before="53"/>
              <w:ind w:left="12"/>
              <w:rPr>
                <w:sz w:val="20"/>
              </w:rPr>
            </w:pPr>
            <w:r>
              <w:rPr>
                <w:w w:val="99"/>
                <w:sz w:val="20"/>
              </w:rPr>
              <w:t>2</w:t>
            </w:r>
          </w:p>
        </w:tc>
        <w:tc>
          <w:tcPr>
            <w:tcW w:w="960" w:type="dxa"/>
          </w:tcPr>
          <w:p>
            <w:pPr>
              <w:pStyle w:val="TableParagraph"/>
              <w:spacing w:before="53"/>
              <w:ind w:left="12"/>
              <w:rPr>
                <w:sz w:val="20"/>
              </w:rPr>
            </w:pPr>
            <w:r>
              <w:rPr>
                <w:w w:val="99"/>
                <w:sz w:val="20"/>
              </w:rPr>
              <w:t>0</w:t>
            </w:r>
          </w:p>
        </w:tc>
        <w:tc>
          <w:tcPr>
            <w:tcW w:w="1462" w:type="dxa"/>
          </w:tcPr>
          <w:p>
            <w:pPr>
              <w:pStyle w:val="TableParagraph"/>
              <w:spacing w:before="58"/>
              <w:ind w:left="10"/>
              <w:rPr>
                <w:b/>
                <w:sz w:val="20"/>
              </w:rPr>
            </w:pPr>
            <w:r>
              <w:rPr>
                <w:b/>
                <w:w w:val="99"/>
                <w:sz w:val="20"/>
              </w:rPr>
              <w:t>4</w:t>
            </w:r>
          </w:p>
        </w:tc>
      </w:tr>
      <w:tr>
        <w:trPr>
          <w:trHeight w:val="330" w:hRule="atLeast"/>
        </w:trPr>
        <w:tc>
          <w:tcPr>
            <w:tcW w:w="13781" w:type="dxa"/>
            <w:gridSpan w:val="8"/>
            <w:shd w:val="clear" w:color="auto" w:fill="D9D9D9"/>
          </w:tcPr>
          <w:p>
            <w:pPr>
              <w:pStyle w:val="TableParagraph"/>
              <w:spacing w:before="48"/>
              <w:ind w:right="61"/>
              <w:jc w:val="right"/>
              <w:rPr>
                <w:b/>
                <w:sz w:val="20"/>
              </w:rPr>
            </w:pPr>
            <w:r>
              <w:rPr>
                <w:b/>
                <w:sz w:val="20"/>
              </w:rPr>
              <w:t>PONTUAÇÃO MÉDIA GERAL</w:t>
            </w:r>
          </w:p>
        </w:tc>
        <w:tc>
          <w:tcPr>
            <w:tcW w:w="1462" w:type="dxa"/>
          </w:tcPr>
          <w:p>
            <w:pPr>
              <w:pStyle w:val="TableParagraph"/>
              <w:spacing w:before="25"/>
              <w:ind w:left="98" w:right="87"/>
              <w:rPr>
                <w:b/>
                <w:sz w:val="24"/>
              </w:rPr>
            </w:pPr>
            <w:r>
              <w:rPr>
                <w:b/>
                <w:sz w:val="24"/>
              </w:rPr>
              <w:t>25</w:t>
            </w:r>
          </w:p>
        </w:tc>
      </w:tr>
      <w:tr>
        <w:trPr>
          <w:trHeight w:val="299" w:hRule="atLeast"/>
        </w:trPr>
        <w:tc>
          <w:tcPr>
            <w:tcW w:w="8781" w:type="dxa"/>
            <w:gridSpan w:val="3"/>
            <w:vMerge w:val="restart"/>
          </w:tcPr>
          <w:p>
            <w:pPr>
              <w:pStyle w:val="TableParagraph"/>
              <w:jc w:val="left"/>
              <w:rPr>
                <w:sz w:val="18"/>
              </w:rPr>
            </w:pPr>
          </w:p>
        </w:tc>
        <w:tc>
          <w:tcPr>
            <w:tcW w:w="6462" w:type="dxa"/>
            <w:gridSpan w:val="6"/>
            <w:shd w:val="clear" w:color="auto" w:fill="D9D9D9"/>
          </w:tcPr>
          <w:p>
            <w:pPr>
              <w:pStyle w:val="TableParagraph"/>
              <w:spacing w:line="212" w:lineRule="exact" w:before="67"/>
              <w:ind w:left="594"/>
              <w:jc w:val="left"/>
              <w:rPr>
                <w:b/>
                <w:sz w:val="20"/>
              </w:rPr>
            </w:pPr>
            <w:r>
              <w:rPr>
                <w:b/>
                <w:sz w:val="20"/>
              </w:rPr>
              <w:t>CRITÉRIOS PARA INTERPRETAÇÃO DE RESULTADOS</w:t>
            </w:r>
          </w:p>
        </w:tc>
      </w:tr>
      <w:tr>
        <w:trPr>
          <w:trHeight w:val="299" w:hRule="atLeast"/>
        </w:trPr>
        <w:tc>
          <w:tcPr>
            <w:tcW w:w="8781" w:type="dxa"/>
            <w:gridSpan w:val="3"/>
            <w:vMerge/>
            <w:tcBorders>
              <w:top w:val="nil"/>
            </w:tcBorders>
          </w:tcPr>
          <w:p>
            <w:pPr>
              <w:rPr>
                <w:sz w:val="2"/>
                <w:szCs w:val="2"/>
              </w:rPr>
            </w:pPr>
          </w:p>
        </w:tc>
        <w:tc>
          <w:tcPr>
            <w:tcW w:w="3080" w:type="dxa"/>
            <w:gridSpan w:val="3"/>
            <w:shd w:val="clear" w:color="auto" w:fill="D9D9D9"/>
          </w:tcPr>
          <w:p>
            <w:pPr>
              <w:pStyle w:val="TableParagraph"/>
              <w:spacing w:line="212" w:lineRule="exact" w:before="67"/>
              <w:ind w:left="525"/>
              <w:jc w:val="left"/>
              <w:rPr>
                <w:b/>
                <w:sz w:val="20"/>
              </w:rPr>
            </w:pPr>
            <w:r>
              <w:rPr>
                <w:b/>
                <w:sz w:val="20"/>
              </w:rPr>
              <w:t>PONTUAÇÃO MÉDIA</w:t>
            </w:r>
          </w:p>
        </w:tc>
        <w:tc>
          <w:tcPr>
            <w:tcW w:w="3382" w:type="dxa"/>
            <w:gridSpan w:val="3"/>
            <w:shd w:val="clear" w:color="auto" w:fill="D9D9D9"/>
          </w:tcPr>
          <w:p>
            <w:pPr>
              <w:pStyle w:val="TableParagraph"/>
              <w:spacing w:line="212" w:lineRule="exact" w:before="67"/>
              <w:ind w:left="812"/>
              <w:jc w:val="left"/>
              <w:rPr>
                <w:b/>
                <w:sz w:val="20"/>
              </w:rPr>
            </w:pPr>
            <w:r>
              <w:rPr>
                <w:b/>
                <w:sz w:val="20"/>
              </w:rPr>
              <w:t>INTERPRETAÇÃO</w:t>
            </w:r>
          </w:p>
        </w:tc>
      </w:tr>
      <w:tr>
        <w:trPr>
          <w:trHeight w:val="299" w:hRule="atLeast"/>
        </w:trPr>
        <w:tc>
          <w:tcPr>
            <w:tcW w:w="8781" w:type="dxa"/>
            <w:gridSpan w:val="3"/>
            <w:vMerge/>
            <w:tcBorders>
              <w:top w:val="nil"/>
            </w:tcBorders>
          </w:tcPr>
          <w:p>
            <w:pPr>
              <w:rPr>
                <w:sz w:val="2"/>
                <w:szCs w:val="2"/>
              </w:rPr>
            </w:pPr>
          </w:p>
        </w:tc>
        <w:tc>
          <w:tcPr>
            <w:tcW w:w="3080" w:type="dxa"/>
            <w:gridSpan w:val="3"/>
          </w:tcPr>
          <w:p>
            <w:pPr>
              <w:pStyle w:val="TableParagraph"/>
              <w:spacing w:line="215" w:lineRule="exact" w:before="65"/>
              <w:ind w:left="1220" w:right="1216"/>
              <w:rPr>
                <w:sz w:val="20"/>
              </w:rPr>
            </w:pPr>
            <w:r>
              <w:rPr>
                <w:sz w:val="20"/>
              </w:rPr>
              <w:t>Até 6</w:t>
            </w:r>
          </w:p>
        </w:tc>
        <w:tc>
          <w:tcPr>
            <w:tcW w:w="3382" w:type="dxa"/>
            <w:gridSpan w:val="3"/>
          </w:tcPr>
          <w:p>
            <w:pPr>
              <w:pStyle w:val="TableParagraph"/>
              <w:spacing w:line="215" w:lineRule="exact" w:before="65"/>
              <w:ind w:left="1141" w:right="1135"/>
              <w:rPr>
                <w:sz w:val="20"/>
              </w:rPr>
            </w:pPr>
            <w:r>
              <w:rPr>
                <w:sz w:val="20"/>
              </w:rPr>
              <w:t>Inadequado</w:t>
            </w:r>
          </w:p>
        </w:tc>
      </w:tr>
      <w:tr>
        <w:trPr>
          <w:trHeight w:val="301" w:hRule="atLeast"/>
        </w:trPr>
        <w:tc>
          <w:tcPr>
            <w:tcW w:w="8781" w:type="dxa"/>
            <w:gridSpan w:val="3"/>
            <w:vMerge/>
            <w:tcBorders>
              <w:top w:val="nil"/>
            </w:tcBorders>
          </w:tcPr>
          <w:p>
            <w:pPr>
              <w:rPr>
                <w:sz w:val="2"/>
                <w:szCs w:val="2"/>
              </w:rPr>
            </w:pPr>
          </w:p>
        </w:tc>
        <w:tc>
          <w:tcPr>
            <w:tcW w:w="3080" w:type="dxa"/>
            <w:gridSpan w:val="3"/>
          </w:tcPr>
          <w:p>
            <w:pPr>
              <w:pStyle w:val="TableParagraph"/>
              <w:spacing w:line="217" w:lineRule="exact" w:before="65"/>
              <w:ind w:left="1222" w:right="1216"/>
              <w:rPr>
                <w:sz w:val="20"/>
              </w:rPr>
            </w:pPr>
            <w:r>
              <w:rPr>
                <w:sz w:val="20"/>
              </w:rPr>
              <w:t>7 a 17</w:t>
            </w:r>
          </w:p>
        </w:tc>
        <w:tc>
          <w:tcPr>
            <w:tcW w:w="3382" w:type="dxa"/>
            <w:gridSpan w:val="3"/>
          </w:tcPr>
          <w:p>
            <w:pPr>
              <w:pStyle w:val="TableParagraph"/>
              <w:spacing w:line="217" w:lineRule="exact" w:before="65"/>
              <w:ind w:left="1140" w:right="1135"/>
              <w:rPr>
                <w:sz w:val="20"/>
              </w:rPr>
            </w:pPr>
            <w:r>
              <w:rPr>
                <w:sz w:val="20"/>
              </w:rPr>
              <w:t>Deficiente</w:t>
            </w:r>
          </w:p>
        </w:tc>
      </w:tr>
      <w:tr>
        <w:trPr>
          <w:trHeight w:val="299" w:hRule="atLeast"/>
        </w:trPr>
        <w:tc>
          <w:tcPr>
            <w:tcW w:w="8781" w:type="dxa"/>
            <w:gridSpan w:val="3"/>
            <w:vMerge/>
            <w:tcBorders>
              <w:top w:val="nil"/>
            </w:tcBorders>
          </w:tcPr>
          <w:p>
            <w:pPr>
              <w:rPr>
                <w:sz w:val="2"/>
                <w:szCs w:val="2"/>
              </w:rPr>
            </w:pPr>
          </w:p>
        </w:tc>
        <w:tc>
          <w:tcPr>
            <w:tcW w:w="3080" w:type="dxa"/>
            <w:gridSpan w:val="3"/>
          </w:tcPr>
          <w:p>
            <w:pPr>
              <w:pStyle w:val="TableParagraph"/>
              <w:spacing w:line="217" w:lineRule="exact" w:before="62"/>
              <w:ind w:left="1224" w:right="1216"/>
              <w:rPr>
                <w:sz w:val="20"/>
              </w:rPr>
            </w:pPr>
            <w:r>
              <w:rPr>
                <w:sz w:val="20"/>
              </w:rPr>
              <w:t>18 a 28</w:t>
            </w:r>
          </w:p>
        </w:tc>
        <w:tc>
          <w:tcPr>
            <w:tcW w:w="3382" w:type="dxa"/>
            <w:gridSpan w:val="3"/>
          </w:tcPr>
          <w:p>
            <w:pPr>
              <w:pStyle w:val="TableParagraph"/>
              <w:spacing w:line="217" w:lineRule="exact" w:before="62"/>
              <w:ind w:left="1141" w:right="1135"/>
              <w:rPr>
                <w:sz w:val="20"/>
              </w:rPr>
            </w:pPr>
            <w:r>
              <w:rPr>
                <w:sz w:val="20"/>
              </w:rPr>
              <w:t>Insatisfatório</w:t>
            </w:r>
          </w:p>
        </w:tc>
      </w:tr>
      <w:tr>
        <w:trPr>
          <w:trHeight w:val="300" w:hRule="atLeast"/>
        </w:trPr>
        <w:tc>
          <w:tcPr>
            <w:tcW w:w="8781" w:type="dxa"/>
            <w:gridSpan w:val="3"/>
            <w:vMerge/>
            <w:tcBorders>
              <w:top w:val="nil"/>
            </w:tcBorders>
          </w:tcPr>
          <w:p>
            <w:pPr>
              <w:rPr>
                <w:sz w:val="2"/>
                <w:szCs w:val="2"/>
              </w:rPr>
            </w:pPr>
          </w:p>
        </w:tc>
        <w:tc>
          <w:tcPr>
            <w:tcW w:w="3080" w:type="dxa"/>
            <w:gridSpan w:val="3"/>
          </w:tcPr>
          <w:p>
            <w:pPr>
              <w:pStyle w:val="TableParagraph"/>
              <w:spacing w:line="217" w:lineRule="exact" w:before="63"/>
              <w:ind w:left="1224" w:right="1216"/>
              <w:rPr>
                <w:sz w:val="20"/>
              </w:rPr>
            </w:pPr>
            <w:r>
              <w:rPr>
                <w:sz w:val="20"/>
              </w:rPr>
              <w:t>29 a 45</w:t>
            </w:r>
          </w:p>
        </w:tc>
        <w:tc>
          <w:tcPr>
            <w:tcW w:w="3382" w:type="dxa"/>
            <w:gridSpan w:val="3"/>
          </w:tcPr>
          <w:p>
            <w:pPr>
              <w:pStyle w:val="TableParagraph"/>
              <w:spacing w:line="217" w:lineRule="exact" w:before="63"/>
              <w:ind w:left="1141" w:right="1133"/>
              <w:rPr>
                <w:sz w:val="20"/>
              </w:rPr>
            </w:pPr>
            <w:r>
              <w:rPr>
                <w:sz w:val="20"/>
              </w:rPr>
              <w:t>Satisfatório</w:t>
            </w:r>
          </w:p>
        </w:tc>
      </w:tr>
      <w:tr>
        <w:trPr>
          <w:trHeight w:val="299" w:hRule="atLeast"/>
        </w:trPr>
        <w:tc>
          <w:tcPr>
            <w:tcW w:w="8781" w:type="dxa"/>
            <w:gridSpan w:val="3"/>
            <w:vMerge/>
            <w:tcBorders>
              <w:top w:val="nil"/>
            </w:tcBorders>
          </w:tcPr>
          <w:p>
            <w:pPr>
              <w:rPr>
                <w:sz w:val="2"/>
                <w:szCs w:val="2"/>
              </w:rPr>
            </w:pPr>
          </w:p>
        </w:tc>
        <w:tc>
          <w:tcPr>
            <w:tcW w:w="3080" w:type="dxa"/>
            <w:gridSpan w:val="3"/>
          </w:tcPr>
          <w:p>
            <w:pPr>
              <w:pStyle w:val="TableParagraph"/>
              <w:spacing w:line="217" w:lineRule="exact" w:before="62"/>
              <w:ind w:left="1224" w:right="1216"/>
              <w:rPr>
                <w:sz w:val="20"/>
              </w:rPr>
            </w:pPr>
            <w:r>
              <w:rPr>
                <w:sz w:val="20"/>
              </w:rPr>
              <w:t>46 a 56</w:t>
            </w:r>
          </w:p>
        </w:tc>
        <w:tc>
          <w:tcPr>
            <w:tcW w:w="3382" w:type="dxa"/>
            <w:gridSpan w:val="3"/>
          </w:tcPr>
          <w:p>
            <w:pPr>
              <w:pStyle w:val="TableParagraph"/>
              <w:spacing w:line="217" w:lineRule="exact" w:before="62"/>
              <w:ind w:left="1138" w:right="1135"/>
              <w:rPr>
                <w:sz w:val="20"/>
              </w:rPr>
            </w:pPr>
            <w:r>
              <w:rPr>
                <w:sz w:val="20"/>
              </w:rPr>
              <w:t>Adequado</w:t>
            </w:r>
          </w:p>
        </w:tc>
      </w:tr>
    </w:tbl>
    <w:p>
      <w:pPr>
        <w:spacing w:line="223" w:lineRule="exact" w:before="0"/>
        <w:ind w:left="120" w:right="0" w:firstLine="0"/>
        <w:jc w:val="left"/>
        <w:rPr>
          <w:sz w:val="20"/>
        </w:rPr>
      </w:pPr>
      <w:r>
        <w:rPr>
          <w:sz w:val="20"/>
        </w:rPr>
        <w:t>Fonte: SEAUD.</w:t>
      </w:r>
    </w:p>
    <w:sectPr>
      <w:pgSz w:w="16840" w:h="11910" w:orient="landscape"/>
      <w:pgMar w:header="480" w:footer="814" w:top="1860" w:bottom="1000" w:left="60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rlito">
    <w:altName w:val="Carlito"/>
    <w:charset w:val="0"/>
    <w:family w:val="swiss"/>
    <w:pitch w:val="variable"/>
  </w:font>
  <w:font w:name="Wingdings">
    <w:altName w:val="Wingdings"/>
    <w:charset w:val="2"/>
    <w:family w:val="auto"/>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45.019989pt;margin-top:790.25pt;width:66.2pt;height:12pt;mso-position-horizontal-relative:page;mso-position-vertical-relative:page;z-index:-17098752" type="#_x0000_t202" filled="false" stroked="false">
          <v:textbox inset="0,0,0,0">
            <w:txbxContent>
              <w:p>
                <w:pPr>
                  <w:spacing w:line="223" w:lineRule="exact" w:before="0"/>
                  <w:ind w:left="20" w:right="0" w:firstLine="0"/>
                  <w:jc w:val="left"/>
                  <w:rPr>
                    <w:rFonts w:ascii="Carlito" w:hAnsi="Carlito"/>
                    <w:b/>
                    <w:sz w:val="20"/>
                  </w:rPr>
                </w:pPr>
                <w:r>
                  <w:rPr>
                    <w:rFonts w:ascii="Carlito" w:hAnsi="Carlito"/>
                    <w:sz w:val="20"/>
                  </w:rPr>
                  <w:t>Página </w:t>
                </w:r>
                <w:r>
                  <w:rPr/>
                  <w:fldChar w:fldCharType="begin"/>
                </w:r>
                <w:r>
                  <w:rPr>
                    <w:rFonts w:ascii="Carlito" w:hAnsi="Carlito"/>
                    <w:b/>
                    <w:sz w:val="20"/>
                  </w:rPr>
                  <w:instrText> PAGE </w:instrText>
                </w:r>
                <w:r>
                  <w:rPr/>
                  <w:fldChar w:fldCharType="separate"/>
                </w:r>
                <w:r>
                  <w:rPr/>
                  <w:t>10</w:t>
                </w:r>
                <w:r>
                  <w:rPr/>
                  <w:fldChar w:fldCharType="end"/>
                </w:r>
                <w:r>
                  <w:rPr>
                    <w:rFonts w:ascii="Carlito" w:hAnsi="Carlito"/>
                    <w:b/>
                    <w:sz w:val="20"/>
                  </w:rPr>
                  <w:t> </w:t>
                </w:r>
                <w:r>
                  <w:rPr>
                    <w:rFonts w:ascii="Carlito" w:hAnsi="Carlito"/>
                    <w:sz w:val="20"/>
                  </w:rPr>
                  <w:t>de </w:t>
                </w:r>
                <w:r>
                  <w:rPr>
                    <w:rFonts w:ascii="Carlito" w:hAnsi="Carlito"/>
                    <w:b/>
                    <w:sz w:val="20"/>
                  </w:rPr>
                  <w:t>23</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40.719971pt;margin-top:543.626038pt;width:66.2pt;height:12pt;mso-position-horizontal-relative:page;mso-position-vertical-relative:page;z-index:-17097216" type="#_x0000_t202" filled="false" stroked="false">
          <v:textbox inset="0,0,0,0">
            <w:txbxContent>
              <w:p>
                <w:pPr>
                  <w:spacing w:line="223" w:lineRule="exact" w:before="0"/>
                  <w:ind w:left="20" w:right="0" w:firstLine="0"/>
                  <w:jc w:val="left"/>
                  <w:rPr>
                    <w:rFonts w:ascii="Carlito" w:hAnsi="Carlito"/>
                    <w:b/>
                    <w:sz w:val="20"/>
                  </w:rPr>
                </w:pPr>
                <w:r>
                  <w:rPr>
                    <w:rFonts w:ascii="Carlito" w:hAnsi="Carlito"/>
                    <w:sz w:val="20"/>
                  </w:rPr>
                  <w:t>Página </w:t>
                </w:r>
                <w:r>
                  <w:rPr/>
                  <w:fldChar w:fldCharType="begin"/>
                </w:r>
                <w:r>
                  <w:rPr>
                    <w:rFonts w:ascii="Carlito" w:hAnsi="Carlito"/>
                    <w:b/>
                    <w:sz w:val="20"/>
                  </w:rPr>
                  <w:instrText> PAGE </w:instrText>
                </w:r>
                <w:r>
                  <w:rPr/>
                  <w:fldChar w:fldCharType="separate"/>
                </w:r>
                <w:r>
                  <w:rPr/>
                  <w:t>18</w:t>
                </w:r>
                <w:r>
                  <w:rPr/>
                  <w:fldChar w:fldCharType="end"/>
                </w:r>
                <w:r>
                  <w:rPr>
                    <w:rFonts w:ascii="Carlito" w:hAnsi="Carlito"/>
                    <w:b/>
                    <w:sz w:val="20"/>
                  </w:rPr>
                  <w:t> </w:t>
                </w:r>
                <w:r>
                  <w:rPr>
                    <w:rFonts w:ascii="Carlito" w:hAnsi="Carlito"/>
                    <w:sz w:val="20"/>
                  </w:rPr>
                  <w:t>de </w:t>
                </w:r>
                <w:r>
                  <w:rPr>
                    <w:rFonts w:ascii="Carlito" w:hAnsi="Carlito"/>
                    <w:b/>
                    <w:sz w:val="20"/>
                  </w:rPr>
                  <w:t>23</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486215680">
          <wp:simplePos x="0" y="0"/>
          <wp:positionH relativeFrom="page">
            <wp:posOffset>829310</wp:posOffset>
          </wp:positionH>
          <wp:positionV relativeFrom="page">
            <wp:posOffset>361314</wp:posOffset>
          </wp:positionV>
          <wp:extent cx="734059" cy="876300"/>
          <wp:effectExtent l="0" t="0" r="0" b="0"/>
          <wp:wrapNone/>
          <wp:docPr id="1" name="image1.jpeg"/>
          <wp:cNvGraphicFramePr>
            <a:graphicFrameLocks noChangeAspect="1"/>
          </wp:cNvGraphicFramePr>
          <a:graphic>
            <a:graphicData uri="http://schemas.openxmlformats.org/drawingml/2006/picture">
              <pic:pic>
                <pic:nvPicPr>
                  <pic:cNvPr id="2" name="image1.jpeg"/>
                  <pic:cNvPicPr/>
                </pic:nvPicPr>
                <pic:blipFill>
                  <a:blip r:embed="rId1" cstate="print"/>
                  <a:stretch>
                    <a:fillRect/>
                  </a:stretch>
                </pic:blipFill>
                <pic:spPr>
                  <a:xfrm>
                    <a:off x="0" y="0"/>
                    <a:ext cx="734059" cy="876300"/>
                  </a:xfrm>
                  <a:prstGeom prst="rect">
                    <a:avLst/>
                  </a:prstGeom>
                </pic:spPr>
              </pic:pic>
            </a:graphicData>
          </a:graphic>
        </wp:anchor>
      </w:drawing>
    </w:r>
    <w:r>
      <w:rPr/>
      <w:pict>
        <v:shapetype id="_x0000_t202" o:spt="202" coordsize="21600,21600" path="m,l,21600r21600,l21600,xe">
          <v:stroke joinstyle="miter"/>
          <v:path gradientshapeok="t" o:connecttype="rect"/>
        </v:shapetype>
        <v:shape style="position:absolute;margin-left:126.699997pt;margin-top:34.764496pt;width:384.25pt;height:59.05pt;mso-position-horizontal-relative:page;mso-position-vertical-relative:page;z-index:-17100288" type="#_x0000_t202" filled="false" stroked="false">
          <v:textbox inset="0,0,0,0">
            <w:txbxContent>
              <w:p>
                <w:pPr>
                  <w:spacing w:before="10"/>
                  <w:ind w:left="29" w:right="0" w:firstLine="0"/>
                  <w:jc w:val="left"/>
                  <w:rPr>
                    <w:b/>
                    <w:sz w:val="20"/>
                  </w:rPr>
                </w:pPr>
                <w:r>
                  <w:rPr>
                    <w:b/>
                    <w:sz w:val="20"/>
                  </w:rPr>
                  <w:t>PODER JUDICIÁRIO</w:t>
                </w:r>
              </w:p>
              <w:p>
                <w:pPr>
                  <w:spacing w:before="1"/>
                  <w:ind w:left="20" w:right="1894" w:firstLine="0"/>
                  <w:jc w:val="left"/>
                  <w:rPr>
                    <w:b/>
                    <w:sz w:val="20"/>
                  </w:rPr>
                </w:pPr>
                <w:r>
                  <w:rPr>
                    <w:b/>
                    <w:sz w:val="20"/>
                  </w:rPr>
                  <w:t>TRIBUNAL REGIONAL ELEITORAL DA BAHIA SECRETARIA DE CONTROLE INTERNO E AUDITORIA</w:t>
                </w:r>
              </w:p>
              <w:p>
                <w:pPr>
                  <w:spacing w:before="0"/>
                  <w:ind w:left="20" w:right="15" w:firstLine="0"/>
                  <w:jc w:val="left"/>
                  <w:rPr>
                    <w:b/>
                    <w:sz w:val="20"/>
                  </w:rPr>
                </w:pPr>
                <w:r>
                  <w:rPr>
                    <w:b/>
                    <w:spacing w:val="-11"/>
                    <w:sz w:val="20"/>
                  </w:rPr>
                  <w:t>COORDENADORIA</w:t>
                </w:r>
                <w:r>
                  <w:rPr>
                    <w:b/>
                    <w:spacing w:val="-27"/>
                    <w:sz w:val="20"/>
                  </w:rPr>
                  <w:t> </w:t>
                </w:r>
                <w:r>
                  <w:rPr>
                    <w:b/>
                    <w:spacing w:val="-5"/>
                    <w:sz w:val="20"/>
                  </w:rPr>
                  <w:t>DE</w:t>
                </w:r>
                <w:r>
                  <w:rPr>
                    <w:b/>
                    <w:spacing w:val="-28"/>
                    <w:sz w:val="20"/>
                  </w:rPr>
                  <w:t> </w:t>
                </w:r>
                <w:r>
                  <w:rPr>
                    <w:b/>
                    <w:spacing w:val="-11"/>
                    <w:sz w:val="20"/>
                  </w:rPr>
                  <w:t>AUDITORIA,</w:t>
                </w:r>
                <w:r>
                  <w:rPr>
                    <w:b/>
                    <w:spacing w:val="-25"/>
                    <w:sz w:val="20"/>
                  </w:rPr>
                  <w:t> </w:t>
                </w:r>
                <w:r>
                  <w:rPr>
                    <w:b/>
                    <w:spacing w:val="-11"/>
                    <w:sz w:val="20"/>
                  </w:rPr>
                  <w:t>ACOMPANHAMENTO</w:t>
                </w:r>
                <w:r>
                  <w:rPr>
                    <w:b/>
                    <w:spacing w:val="-26"/>
                    <w:sz w:val="20"/>
                  </w:rPr>
                  <w:t> </w:t>
                </w:r>
                <w:r>
                  <w:rPr>
                    <w:b/>
                    <w:sz w:val="20"/>
                  </w:rPr>
                  <w:t>E</w:t>
                </w:r>
                <w:r>
                  <w:rPr>
                    <w:b/>
                    <w:spacing w:val="-27"/>
                    <w:sz w:val="20"/>
                  </w:rPr>
                  <w:t> </w:t>
                </w:r>
                <w:r>
                  <w:rPr>
                    <w:b/>
                    <w:spacing w:val="-11"/>
                    <w:sz w:val="20"/>
                  </w:rPr>
                  <w:t>ORIENTAÇÃO</w:t>
                </w:r>
                <w:r>
                  <w:rPr>
                    <w:b/>
                    <w:spacing w:val="-26"/>
                    <w:sz w:val="20"/>
                  </w:rPr>
                  <w:t> </w:t>
                </w:r>
                <w:r>
                  <w:rPr>
                    <w:b/>
                    <w:spacing w:val="-6"/>
                    <w:sz w:val="20"/>
                  </w:rPr>
                  <w:t>DA</w:t>
                </w:r>
                <w:r>
                  <w:rPr>
                    <w:b/>
                    <w:spacing w:val="-24"/>
                    <w:sz w:val="20"/>
                  </w:rPr>
                  <w:t> </w:t>
                </w:r>
                <w:r>
                  <w:rPr>
                    <w:b/>
                    <w:spacing w:val="-10"/>
                    <w:sz w:val="20"/>
                  </w:rPr>
                  <w:t>GESTÃO </w:t>
                </w:r>
                <w:r>
                  <w:rPr>
                    <w:b/>
                    <w:sz w:val="20"/>
                  </w:rPr>
                  <w:t>SEÇÃO DE</w:t>
                </w:r>
                <w:r>
                  <w:rPr>
                    <w:b/>
                    <w:spacing w:val="-1"/>
                    <w:sz w:val="20"/>
                  </w:rPr>
                  <w:t> </w:t>
                </w:r>
                <w:r>
                  <w:rPr>
                    <w:b/>
                    <w:sz w:val="20"/>
                  </w:rPr>
                  <w:t>AUDITORIA</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486216704">
          <wp:simplePos x="0" y="0"/>
          <wp:positionH relativeFrom="page">
            <wp:posOffset>838200</wp:posOffset>
          </wp:positionH>
          <wp:positionV relativeFrom="page">
            <wp:posOffset>304799</wp:posOffset>
          </wp:positionV>
          <wp:extent cx="734694" cy="876300"/>
          <wp:effectExtent l="0" t="0" r="0" b="0"/>
          <wp:wrapNone/>
          <wp:docPr id="3" name="image1.jpeg"/>
          <wp:cNvGraphicFramePr>
            <a:graphicFrameLocks noChangeAspect="1"/>
          </wp:cNvGraphicFramePr>
          <a:graphic>
            <a:graphicData uri="http://schemas.openxmlformats.org/drawingml/2006/picture">
              <pic:pic>
                <pic:nvPicPr>
                  <pic:cNvPr id="4" name="image1.jpeg"/>
                  <pic:cNvPicPr/>
                </pic:nvPicPr>
                <pic:blipFill>
                  <a:blip r:embed="rId1" cstate="print"/>
                  <a:stretch>
                    <a:fillRect/>
                  </a:stretch>
                </pic:blipFill>
                <pic:spPr>
                  <a:xfrm>
                    <a:off x="0" y="0"/>
                    <a:ext cx="734694" cy="876300"/>
                  </a:xfrm>
                  <a:prstGeom prst="rect">
                    <a:avLst/>
                  </a:prstGeom>
                </pic:spPr>
              </pic:pic>
            </a:graphicData>
          </a:graphic>
        </wp:anchor>
      </w:drawing>
    </w:r>
    <w:r>
      <w:rPr/>
      <w:pict>
        <v:shape style="position:absolute;margin-left:126.699997pt;margin-top:27.684494pt;width:384.25pt;height:59.15pt;mso-position-horizontal-relative:page;mso-position-vertical-relative:page;z-index:-17099264" type="#_x0000_t202" filled="false" stroked="false">
          <v:textbox inset="0,0,0,0">
            <w:txbxContent>
              <w:p>
                <w:pPr>
                  <w:spacing w:before="10"/>
                  <w:ind w:left="29" w:right="0" w:firstLine="0"/>
                  <w:jc w:val="left"/>
                  <w:rPr>
                    <w:b/>
                    <w:sz w:val="20"/>
                  </w:rPr>
                </w:pPr>
                <w:r>
                  <w:rPr>
                    <w:b/>
                    <w:sz w:val="20"/>
                  </w:rPr>
                  <w:t>PODER JUDICIÁRIO</w:t>
                </w:r>
              </w:p>
              <w:p>
                <w:pPr>
                  <w:spacing w:before="1"/>
                  <w:ind w:left="20" w:right="1894" w:firstLine="0"/>
                  <w:jc w:val="left"/>
                  <w:rPr>
                    <w:b/>
                    <w:sz w:val="20"/>
                  </w:rPr>
                </w:pPr>
                <w:r>
                  <w:rPr>
                    <w:b/>
                    <w:sz w:val="20"/>
                  </w:rPr>
                  <w:t>TRIBUNAL REGIONAL ELEITORAL DA BAHIA SECRETARIA DE CONTROLE INTERNO E AUDITORIA</w:t>
                </w:r>
              </w:p>
              <w:p>
                <w:pPr>
                  <w:spacing w:before="1"/>
                  <w:ind w:left="27" w:right="16" w:hanging="8"/>
                  <w:jc w:val="left"/>
                  <w:rPr>
                    <w:b/>
                    <w:sz w:val="20"/>
                  </w:rPr>
                </w:pPr>
                <w:r>
                  <w:rPr>
                    <w:b/>
                    <w:spacing w:val="-11"/>
                    <w:sz w:val="20"/>
                  </w:rPr>
                  <w:t>COORDENADORIA</w:t>
                </w:r>
                <w:r>
                  <w:rPr>
                    <w:b/>
                    <w:spacing w:val="-27"/>
                    <w:sz w:val="20"/>
                  </w:rPr>
                  <w:t> </w:t>
                </w:r>
                <w:r>
                  <w:rPr>
                    <w:b/>
                    <w:spacing w:val="-5"/>
                    <w:sz w:val="20"/>
                  </w:rPr>
                  <w:t>DE</w:t>
                </w:r>
                <w:r>
                  <w:rPr>
                    <w:b/>
                    <w:spacing w:val="-28"/>
                    <w:sz w:val="20"/>
                  </w:rPr>
                  <w:t> </w:t>
                </w:r>
                <w:r>
                  <w:rPr>
                    <w:b/>
                    <w:spacing w:val="-11"/>
                    <w:sz w:val="20"/>
                  </w:rPr>
                  <w:t>AUDITORIA,</w:t>
                </w:r>
                <w:r>
                  <w:rPr>
                    <w:b/>
                    <w:spacing w:val="-25"/>
                    <w:sz w:val="20"/>
                  </w:rPr>
                  <w:t> </w:t>
                </w:r>
                <w:r>
                  <w:rPr>
                    <w:b/>
                    <w:spacing w:val="-11"/>
                    <w:sz w:val="20"/>
                  </w:rPr>
                  <w:t>ACOMPANHAMENTO</w:t>
                </w:r>
                <w:r>
                  <w:rPr>
                    <w:b/>
                    <w:spacing w:val="-26"/>
                    <w:sz w:val="20"/>
                  </w:rPr>
                  <w:t> </w:t>
                </w:r>
                <w:r>
                  <w:rPr>
                    <w:b/>
                    <w:sz w:val="20"/>
                  </w:rPr>
                  <w:t>E</w:t>
                </w:r>
                <w:r>
                  <w:rPr>
                    <w:b/>
                    <w:spacing w:val="-27"/>
                    <w:sz w:val="20"/>
                  </w:rPr>
                  <w:t> </w:t>
                </w:r>
                <w:r>
                  <w:rPr>
                    <w:b/>
                    <w:spacing w:val="-11"/>
                    <w:sz w:val="20"/>
                  </w:rPr>
                  <w:t>ORIENTAÇÃO</w:t>
                </w:r>
                <w:r>
                  <w:rPr>
                    <w:b/>
                    <w:spacing w:val="-26"/>
                    <w:sz w:val="20"/>
                  </w:rPr>
                  <w:t> </w:t>
                </w:r>
                <w:r>
                  <w:rPr>
                    <w:b/>
                    <w:spacing w:val="-6"/>
                    <w:sz w:val="20"/>
                  </w:rPr>
                  <w:t>DA</w:t>
                </w:r>
                <w:r>
                  <w:rPr>
                    <w:b/>
                    <w:spacing w:val="-24"/>
                    <w:sz w:val="20"/>
                  </w:rPr>
                  <w:t> </w:t>
                </w:r>
                <w:r>
                  <w:rPr>
                    <w:b/>
                    <w:spacing w:val="-10"/>
                    <w:sz w:val="20"/>
                  </w:rPr>
                  <w:t>GESTÃO </w:t>
                </w:r>
                <w:r>
                  <w:rPr>
                    <w:b/>
                    <w:sz w:val="20"/>
                  </w:rPr>
                  <w:t>SEÇÃO DE</w:t>
                </w:r>
                <w:r>
                  <w:rPr>
                    <w:b/>
                    <w:spacing w:val="-1"/>
                    <w:sz w:val="20"/>
                  </w:rPr>
                  <w:t> </w:t>
                </w:r>
                <w:r>
                  <w:rPr>
                    <w:b/>
                    <w:sz w:val="20"/>
                  </w:rPr>
                  <w:t>AUDITORIA</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486218240">
          <wp:simplePos x="0" y="0"/>
          <wp:positionH relativeFrom="page">
            <wp:posOffset>486409</wp:posOffset>
          </wp:positionH>
          <wp:positionV relativeFrom="page">
            <wp:posOffset>304800</wp:posOffset>
          </wp:positionV>
          <wp:extent cx="734060" cy="876299"/>
          <wp:effectExtent l="0" t="0" r="0" b="0"/>
          <wp:wrapNone/>
          <wp:docPr id="5" name="image1.jpeg"/>
          <wp:cNvGraphicFramePr>
            <a:graphicFrameLocks noChangeAspect="1"/>
          </wp:cNvGraphicFramePr>
          <a:graphic>
            <a:graphicData uri="http://schemas.openxmlformats.org/drawingml/2006/picture">
              <pic:pic>
                <pic:nvPicPr>
                  <pic:cNvPr id="6" name="image1.jpeg"/>
                  <pic:cNvPicPr/>
                </pic:nvPicPr>
                <pic:blipFill>
                  <a:blip r:embed="rId1" cstate="print"/>
                  <a:stretch>
                    <a:fillRect/>
                  </a:stretch>
                </pic:blipFill>
                <pic:spPr>
                  <a:xfrm>
                    <a:off x="0" y="0"/>
                    <a:ext cx="734060" cy="876299"/>
                  </a:xfrm>
                  <a:prstGeom prst="rect">
                    <a:avLst/>
                  </a:prstGeom>
                </pic:spPr>
              </pic:pic>
            </a:graphicData>
          </a:graphic>
        </wp:anchor>
      </w:drawing>
    </w:r>
    <w:r>
      <w:rPr/>
      <w:pict>
        <v:shape style="position:absolute;margin-left:98.863998pt;margin-top:27.684519pt;width:422.3pt;height:59.15pt;mso-position-horizontal-relative:page;mso-position-vertical-relative:page;z-index:-17097728" type="#_x0000_t202" filled="false" stroked="false">
          <v:textbox inset="0,0,0,0">
            <w:txbxContent>
              <w:p>
                <w:pPr>
                  <w:spacing w:before="10"/>
                  <w:ind w:left="20" w:right="0" w:firstLine="0"/>
                  <w:jc w:val="left"/>
                  <w:rPr>
                    <w:b/>
                    <w:sz w:val="20"/>
                  </w:rPr>
                </w:pPr>
                <w:r>
                  <w:rPr>
                    <w:b/>
                    <w:sz w:val="20"/>
                  </w:rPr>
                  <w:t>PODER JUDICIÁRIO</w:t>
                </w:r>
              </w:p>
              <w:p>
                <w:pPr>
                  <w:spacing w:before="1"/>
                  <w:ind w:left="20" w:right="3188" w:firstLine="0"/>
                  <w:jc w:val="left"/>
                  <w:rPr>
                    <w:b/>
                    <w:sz w:val="20"/>
                  </w:rPr>
                </w:pPr>
                <w:r>
                  <w:rPr>
                    <w:b/>
                    <w:sz w:val="20"/>
                  </w:rPr>
                  <w:t>TRIBUNAL REGIONAL ELEITORAL DA BAHIA SECRETARIA DE CONTROLE INTERNO E AUDITORIA</w:t>
                </w:r>
              </w:p>
              <w:p>
                <w:pPr>
                  <w:spacing w:before="1"/>
                  <w:ind w:left="20" w:right="-6" w:firstLine="0"/>
                  <w:jc w:val="left"/>
                  <w:rPr>
                    <w:b/>
                    <w:sz w:val="20"/>
                  </w:rPr>
                </w:pPr>
                <w:r>
                  <w:rPr>
                    <w:b/>
                    <w:sz w:val="20"/>
                  </w:rPr>
                  <w:t>COORDENADORIA DE AUDITORIA, ACOMPANHAMENTO E ORIENTAÇÃO DA GESTÃO SEÇÃO DE AUDITORIA</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decimal"/>
      <w:lvlText w:val="%1"/>
      <w:lvlJc w:val="left"/>
      <w:pPr>
        <w:ind w:left="462" w:hanging="360"/>
        <w:jc w:val="left"/>
      </w:pPr>
      <w:rPr>
        <w:rFonts w:hint="default" w:ascii="Times New Roman" w:hAnsi="Times New Roman" w:eastAsia="Times New Roman" w:cs="Times New Roman"/>
        <w:b/>
        <w:bCs/>
        <w:spacing w:val="-1"/>
        <w:w w:val="99"/>
        <w:sz w:val="24"/>
        <w:szCs w:val="24"/>
        <w:lang w:val="pt-PT" w:eastAsia="en-US" w:bidi="ar-SA"/>
      </w:rPr>
    </w:lvl>
    <w:lvl w:ilvl="1">
      <w:start w:val="1"/>
      <w:numFmt w:val="decimal"/>
      <w:lvlText w:val="%1.%2"/>
      <w:lvlJc w:val="left"/>
      <w:pPr>
        <w:ind w:left="642" w:hanging="540"/>
        <w:jc w:val="left"/>
      </w:pPr>
      <w:rPr>
        <w:rFonts w:hint="default"/>
        <w:spacing w:val="-28"/>
        <w:w w:val="99"/>
        <w:lang w:val="pt-PT" w:eastAsia="en-US" w:bidi="ar-SA"/>
      </w:rPr>
    </w:lvl>
    <w:lvl w:ilvl="2">
      <w:start w:val="0"/>
      <w:numFmt w:val="bullet"/>
      <w:lvlText w:val=""/>
      <w:lvlJc w:val="left"/>
      <w:pPr>
        <w:ind w:left="822" w:hanging="540"/>
      </w:pPr>
      <w:rPr>
        <w:rFonts w:hint="default"/>
        <w:w w:val="100"/>
        <w:lang w:val="pt-PT" w:eastAsia="en-US" w:bidi="ar-SA"/>
      </w:rPr>
    </w:lvl>
    <w:lvl w:ilvl="3">
      <w:start w:val="0"/>
      <w:numFmt w:val="bullet"/>
      <w:lvlText w:val="•"/>
      <w:lvlJc w:val="left"/>
      <w:pPr>
        <w:ind w:left="820" w:hanging="540"/>
      </w:pPr>
      <w:rPr>
        <w:rFonts w:hint="default"/>
        <w:lang w:val="pt-PT" w:eastAsia="en-US" w:bidi="ar-SA"/>
      </w:rPr>
    </w:lvl>
    <w:lvl w:ilvl="4">
      <w:start w:val="0"/>
      <w:numFmt w:val="bullet"/>
      <w:lvlText w:val="•"/>
      <w:lvlJc w:val="left"/>
      <w:pPr>
        <w:ind w:left="1949" w:hanging="540"/>
      </w:pPr>
      <w:rPr>
        <w:rFonts w:hint="default"/>
        <w:lang w:val="pt-PT" w:eastAsia="en-US" w:bidi="ar-SA"/>
      </w:rPr>
    </w:lvl>
    <w:lvl w:ilvl="5">
      <w:start w:val="0"/>
      <w:numFmt w:val="bullet"/>
      <w:lvlText w:val="•"/>
      <w:lvlJc w:val="left"/>
      <w:pPr>
        <w:ind w:left="3078" w:hanging="540"/>
      </w:pPr>
      <w:rPr>
        <w:rFonts w:hint="default"/>
        <w:lang w:val="pt-PT" w:eastAsia="en-US" w:bidi="ar-SA"/>
      </w:rPr>
    </w:lvl>
    <w:lvl w:ilvl="6">
      <w:start w:val="0"/>
      <w:numFmt w:val="bullet"/>
      <w:lvlText w:val="•"/>
      <w:lvlJc w:val="left"/>
      <w:pPr>
        <w:ind w:left="4208" w:hanging="540"/>
      </w:pPr>
      <w:rPr>
        <w:rFonts w:hint="default"/>
        <w:lang w:val="pt-PT" w:eastAsia="en-US" w:bidi="ar-SA"/>
      </w:rPr>
    </w:lvl>
    <w:lvl w:ilvl="7">
      <w:start w:val="0"/>
      <w:numFmt w:val="bullet"/>
      <w:lvlText w:val="•"/>
      <w:lvlJc w:val="left"/>
      <w:pPr>
        <w:ind w:left="5337" w:hanging="540"/>
      </w:pPr>
      <w:rPr>
        <w:rFonts w:hint="default"/>
        <w:lang w:val="pt-PT" w:eastAsia="en-US" w:bidi="ar-SA"/>
      </w:rPr>
    </w:lvl>
    <w:lvl w:ilvl="8">
      <w:start w:val="0"/>
      <w:numFmt w:val="bullet"/>
      <w:lvlText w:val="•"/>
      <w:lvlJc w:val="left"/>
      <w:pPr>
        <w:ind w:left="6467" w:hanging="540"/>
      </w:pPr>
      <w:rPr>
        <w:rFonts w:hint="default"/>
        <w:lang w:val="pt-PT" w:eastAsia="en-US" w:bidi="ar-SA"/>
      </w:rPr>
    </w:lvl>
  </w:abstractNum>
  <w:abstractNum w:abstractNumId="0">
    <w:multiLevelType w:val="hybridMultilevel"/>
    <w:lvl w:ilvl="0">
      <w:start w:val="1"/>
      <w:numFmt w:val="decimal"/>
      <w:lvlText w:val="%1"/>
      <w:lvlJc w:val="left"/>
      <w:pPr>
        <w:ind w:left="541" w:hanging="440"/>
        <w:jc w:val="left"/>
      </w:pPr>
      <w:rPr>
        <w:rFonts w:hint="default" w:ascii="Times New Roman" w:hAnsi="Times New Roman" w:eastAsia="Times New Roman" w:cs="Times New Roman"/>
        <w:spacing w:val="-4"/>
        <w:w w:val="99"/>
        <w:sz w:val="24"/>
        <w:szCs w:val="24"/>
        <w:lang w:val="pt-PT" w:eastAsia="en-US" w:bidi="ar-SA"/>
      </w:rPr>
    </w:lvl>
    <w:lvl w:ilvl="1">
      <w:start w:val="0"/>
      <w:numFmt w:val="bullet"/>
      <w:lvlText w:val="•"/>
      <w:lvlJc w:val="left"/>
      <w:pPr>
        <w:ind w:left="1358" w:hanging="440"/>
      </w:pPr>
      <w:rPr>
        <w:rFonts w:hint="default"/>
        <w:lang w:val="pt-PT" w:eastAsia="en-US" w:bidi="ar-SA"/>
      </w:rPr>
    </w:lvl>
    <w:lvl w:ilvl="2">
      <w:start w:val="0"/>
      <w:numFmt w:val="bullet"/>
      <w:lvlText w:val="•"/>
      <w:lvlJc w:val="left"/>
      <w:pPr>
        <w:ind w:left="2177" w:hanging="440"/>
      </w:pPr>
      <w:rPr>
        <w:rFonts w:hint="default"/>
        <w:lang w:val="pt-PT" w:eastAsia="en-US" w:bidi="ar-SA"/>
      </w:rPr>
    </w:lvl>
    <w:lvl w:ilvl="3">
      <w:start w:val="0"/>
      <w:numFmt w:val="bullet"/>
      <w:lvlText w:val="•"/>
      <w:lvlJc w:val="left"/>
      <w:pPr>
        <w:ind w:left="2995" w:hanging="440"/>
      </w:pPr>
      <w:rPr>
        <w:rFonts w:hint="default"/>
        <w:lang w:val="pt-PT" w:eastAsia="en-US" w:bidi="ar-SA"/>
      </w:rPr>
    </w:lvl>
    <w:lvl w:ilvl="4">
      <w:start w:val="0"/>
      <w:numFmt w:val="bullet"/>
      <w:lvlText w:val="•"/>
      <w:lvlJc w:val="left"/>
      <w:pPr>
        <w:ind w:left="3814" w:hanging="440"/>
      </w:pPr>
      <w:rPr>
        <w:rFonts w:hint="default"/>
        <w:lang w:val="pt-PT" w:eastAsia="en-US" w:bidi="ar-SA"/>
      </w:rPr>
    </w:lvl>
    <w:lvl w:ilvl="5">
      <w:start w:val="0"/>
      <w:numFmt w:val="bullet"/>
      <w:lvlText w:val="•"/>
      <w:lvlJc w:val="left"/>
      <w:pPr>
        <w:ind w:left="4633" w:hanging="440"/>
      </w:pPr>
      <w:rPr>
        <w:rFonts w:hint="default"/>
        <w:lang w:val="pt-PT" w:eastAsia="en-US" w:bidi="ar-SA"/>
      </w:rPr>
    </w:lvl>
    <w:lvl w:ilvl="6">
      <w:start w:val="0"/>
      <w:numFmt w:val="bullet"/>
      <w:lvlText w:val="•"/>
      <w:lvlJc w:val="left"/>
      <w:pPr>
        <w:ind w:left="5451" w:hanging="440"/>
      </w:pPr>
      <w:rPr>
        <w:rFonts w:hint="default"/>
        <w:lang w:val="pt-PT" w:eastAsia="en-US" w:bidi="ar-SA"/>
      </w:rPr>
    </w:lvl>
    <w:lvl w:ilvl="7">
      <w:start w:val="0"/>
      <w:numFmt w:val="bullet"/>
      <w:lvlText w:val="•"/>
      <w:lvlJc w:val="left"/>
      <w:pPr>
        <w:ind w:left="6270" w:hanging="440"/>
      </w:pPr>
      <w:rPr>
        <w:rFonts w:hint="default"/>
        <w:lang w:val="pt-PT" w:eastAsia="en-US" w:bidi="ar-SA"/>
      </w:rPr>
    </w:lvl>
    <w:lvl w:ilvl="8">
      <w:start w:val="0"/>
      <w:numFmt w:val="bullet"/>
      <w:lvlText w:val="•"/>
      <w:lvlJc w:val="left"/>
      <w:pPr>
        <w:ind w:left="7089" w:hanging="440"/>
      </w:pPr>
      <w:rPr>
        <w:rFonts w:hint="default"/>
        <w:lang w:val="pt-PT" w:eastAsia="en-US" w:bidi="ar-SA"/>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pt-PT" w:eastAsia="en-US" w:bidi="ar-SA"/>
    </w:rPr>
  </w:style>
  <w:style w:styleId="TOC1" w:type="paragraph">
    <w:name w:val="TOC 1"/>
    <w:basedOn w:val="Normal"/>
    <w:uiPriority w:val="1"/>
    <w:qFormat/>
    <w:pPr>
      <w:spacing w:before="161"/>
      <w:ind w:left="541" w:hanging="440"/>
    </w:pPr>
    <w:rPr>
      <w:rFonts w:ascii="Times New Roman" w:hAnsi="Times New Roman" w:eastAsia="Times New Roman" w:cs="Times New Roman"/>
      <w:sz w:val="24"/>
      <w:szCs w:val="24"/>
      <w:lang w:val="pt-PT" w:eastAsia="en-US" w:bidi="ar-SA"/>
    </w:rPr>
  </w:style>
  <w:style w:styleId="BodyText" w:type="paragraph">
    <w:name w:val="Body Text"/>
    <w:basedOn w:val="Normal"/>
    <w:uiPriority w:val="1"/>
    <w:qFormat/>
    <w:pPr/>
    <w:rPr>
      <w:rFonts w:ascii="Times New Roman" w:hAnsi="Times New Roman" w:eastAsia="Times New Roman" w:cs="Times New Roman"/>
      <w:sz w:val="24"/>
      <w:szCs w:val="24"/>
      <w:lang w:val="pt-PT" w:eastAsia="en-US" w:bidi="ar-SA"/>
    </w:rPr>
  </w:style>
  <w:style w:styleId="Heading1" w:type="paragraph">
    <w:name w:val="Heading 1"/>
    <w:basedOn w:val="Normal"/>
    <w:uiPriority w:val="1"/>
    <w:qFormat/>
    <w:pPr>
      <w:ind w:left="462" w:hanging="360"/>
      <w:outlineLvl w:val="1"/>
    </w:pPr>
    <w:rPr>
      <w:rFonts w:ascii="Times New Roman" w:hAnsi="Times New Roman" w:eastAsia="Times New Roman" w:cs="Times New Roman"/>
      <w:b/>
      <w:bCs/>
      <w:sz w:val="24"/>
      <w:szCs w:val="24"/>
      <w:lang w:val="pt-PT" w:eastAsia="en-US" w:bidi="ar-SA"/>
    </w:rPr>
  </w:style>
  <w:style w:styleId="ListParagraph" w:type="paragraph">
    <w:name w:val="List Paragraph"/>
    <w:basedOn w:val="Normal"/>
    <w:uiPriority w:val="1"/>
    <w:qFormat/>
    <w:pPr>
      <w:spacing w:before="120"/>
      <w:ind w:left="821" w:hanging="360"/>
      <w:jc w:val="both"/>
    </w:pPr>
    <w:rPr>
      <w:rFonts w:ascii="Times New Roman" w:hAnsi="Times New Roman" w:eastAsia="Times New Roman" w:cs="Times New Roman"/>
      <w:lang w:val="pt-PT" w:eastAsia="en-US" w:bidi="ar-SA"/>
    </w:rPr>
  </w:style>
  <w:style w:styleId="TableParagraph" w:type="paragraph">
    <w:name w:val="Table Paragraph"/>
    <w:basedOn w:val="Normal"/>
    <w:uiPriority w:val="1"/>
    <w:qFormat/>
    <w:pPr>
      <w:jc w:val="center"/>
    </w:pPr>
    <w:rPr>
      <w:rFonts w:ascii="Times New Roman" w:hAnsi="Times New Roman" w:eastAsia="Times New Roman" w:cs="Times New Roman"/>
      <w:lang w:val="pt-PT"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hyperlink" Target="http://portal2.tcu.gov.br/portal/page/portal/TCU/comunidades/contas/contas_ordinarias_" TargetMode="External"/><Relationship Id="rId9" Type="http://schemas.openxmlformats.org/officeDocument/2006/relationships/header" Target="header3.xml"/><Relationship Id="rId10" Type="http://schemas.openxmlformats.org/officeDocument/2006/relationships/footer" Target="footer2.xml"/><Relationship Id="rId11"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033522850752</dc:creator>
  <dc:title>RELATÓRIO PRELIMINAR DE AUDITORIA DE AVALIAÇÃO DE CONTROLES INTERNOS ADMINISTRATIVOS DO TRE-BA – EXERCÍCIO 2013</dc:title>
  <dcterms:created xsi:type="dcterms:W3CDTF">2021-05-14T12:37:50Z</dcterms:created>
  <dcterms:modified xsi:type="dcterms:W3CDTF">2021-05-14T12:37:50Z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2020-12-10T00:00:00Z</vt:filetime>
  </property>
  <property fmtid="{D5CDD505-2E9C-101B-9397-08002B2CF9AE}" pid="3" name="Creator">
    <vt:lpwstr>Microsoft® Word 2010</vt:lpwstr>
  </property>
  <property fmtid="{D5CDD505-2E9C-101B-9397-08002B2CF9AE}" pid="4" name="LastSaved">
    <vt:filetime>2021-05-14T00:00:00Z</vt:filetime>
  </property>
</Properties>
</file>